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452E6" w14:textId="69759BE0" w:rsidR="00E76977" w:rsidRPr="005210A0" w:rsidRDefault="00011002" w:rsidP="00166A2B">
      <w:pPr>
        <w:spacing w:after="0" w:line="276" w:lineRule="auto"/>
        <w:jc w:val="center"/>
        <w:rPr>
          <w:rFonts w:ascii="Palatino Linotype" w:hAnsi="Palatino Linotype" w:cs="Times New Roman"/>
          <w:b/>
          <w:bCs/>
          <w:sz w:val="28"/>
          <w:szCs w:val="28"/>
          <w:lang w:val="id-ID"/>
        </w:rPr>
      </w:pPr>
      <w:r w:rsidRPr="005210A0">
        <w:rPr>
          <w:rFonts w:ascii="Palatino Linotype" w:hAnsi="Palatino Linotype" w:cs="Times New Roman"/>
          <w:b/>
          <w:bCs/>
          <w:sz w:val="28"/>
          <w:szCs w:val="28"/>
          <w:lang w:val="id-ID"/>
        </w:rPr>
        <w:t xml:space="preserve">PENGARUH </w:t>
      </w:r>
      <w:r w:rsidRPr="005210A0">
        <w:rPr>
          <w:rFonts w:ascii="Palatino Linotype" w:hAnsi="Palatino Linotype" w:cs="Times New Roman"/>
          <w:b/>
          <w:bCs/>
          <w:i/>
          <w:iCs/>
          <w:sz w:val="28"/>
          <w:szCs w:val="28"/>
          <w:lang w:val="id-ID"/>
        </w:rPr>
        <w:t>COOPERATIVE LEARNING</w:t>
      </w:r>
      <w:r w:rsidRPr="005210A0">
        <w:rPr>
          <w:rFonts w:ascii="Palatino Linotype" w:hAnsi="Palatino Linotype" w:cs="Times New Roman"/>
          <w:b/>
          <w:bCs/>
          <w:sz w:val="28"/>
          <w:szCs w:val="28"/>
          <w:lang w:val="id-ID"/>
        </w:rPr>
        <w:t xml:space="preserve"> TIPE STAD BERBANTUAN </w:t>
      </w:r>
      <w:r w:rsidRPr="005210A0">
        <w:rPr>
          <w:rFonts w:ascii="Palatino Linotype" w:hAnsi="Palatino Linotype" w:cs="Times New Roman"/>
          <w:b/>
          <w:bCs/>
          <w:i/>
          <w:iCs/>
          <w:sz w:val="28"/>
          <w:szCs w:val="28"/>
          <w:lang w:val="id-ID"/>
        </w:rPr>
        <w:t xml:space="preserve">WORDWALL </w:t>
      </w:r>
      <w:r w:rsidRPr="005210A0">
        <w:rPr>
          <w:rFonts w:ascii="Palatino Linotype" w:hAnsi="Palatino Linotype" w:cs="Times New Roman"/>
          <w:b/>
          <w:bCs/>
          <w:sz w:val="28"/>
          <w:szCs w:val="28"/>
          <w:lang w:val="id-ID"/>
        </w:rPr>
        <w:t>TERHADAP KEMAMPUAN MEMBACA PERMULAAN SISWA KELAS I SDN 1 CURAH JERU</w:t>
      </w:r>
    </w:p>
    <w:p w14:paraId="048D04B8" w14:textId="77777777" w:rsidR="00011002" w:rsidRPr="00F62B01" w:rsidRDefault="00011002" w:rsidP="00166A2B">
      <w:pPr>
        <w:spacing w:after="0" w:line="276" w:lineRule="auto"/>
        <w:jc w:val="center"/>
        <w:rPr>
          <w:rFonts w:ascii="Palatino Linotype" w:hAnsi="Palatino Linotype" w:cs="Times New Roman"/>
          <w:b/>
          <w:bCs/>
          <w:sz w:val="28"/>
          <w:szCs w:val="28"/>
          <w:lang w:val="id-ID"/>
        </w:rPr>
      </w:pPr>
    </w:p>
    <w:p w14:paraId="4F80A3CE" w14:textId="1B692BFE" w:rsidR="005210A0" w:rsidRDefault="005210A0" w:rsidP="00166A2B">
      <w:pPr>
        <w:spacing w:after="0" w:line="276" w:lineRule="auto"/>
        <w:jc w:val="center"/>
        <w:rPr>
          <w:rFonts w:ascii="Palatino Linotype" w:hAnsi="Palatino Linotype" w:cs="Times New Roman"/>
          <w:b/>
          <w:bCs/>
          <w:lang w:val="id-ID"/>
        </w:rPr>
      </w:pPr>
      <w:r w:rsidRPr="005210A0">
        <w:rPr>
          <w:rFonts w:ascii="Palatino Linotype" w:hAnsi="Palatino Linotype" w:cs="Times New Roman"/>
          <w:b/>
          <w:bCs/>
          <w:lang w:val="id-ID"/>
        </w:rPr>
        <w:t>Pramita Tri Fernanda</w:t>
      </w:r>
      <w:r w:rsidRPr="005210A0">
        <w:rPr>
          <w:rFonts w:ascii="Palatino Linotype" w:hAnsi="Palatino Linotype" w:cs="Times New Roman"/>
          <w:b/>
          <w:bCs/>
          <w:vertAlign w:val="superscript"/>
          <w:lang w:val="id-ID"/>
        </w:rPr>
        <w:t>1</w:t>
      </w:r>
      <w:r w:rsidRPr="005210A0">
        <w:rPr>
          <w:rFonts w:ascii="Palatino Linotype" w:hAnsi="Palatino Linotype" w:cs="Times New Roman"/>
          <w:b/>
          <w:bCs/>
          <w:lang w:val="id-ID"/>
        </w:rPr>
        <w:t>, Vidya Pratiwi</w:t>
      </w:r>
      <w:r w:rsidRPr="005210A0">
        <w:rPr>
          <w:rFonts w:ascii="Palatino Linotype" w:hAnsi="Palatino Linotype" w:cs="Times New Roman"/>
          <w:b/>
          <w:bCs/>
          <w:vertAlign w:val="superscript"/>
          <w:lang w:val="id-ID"/>
        </w:rPr>
        <w:t>2</w:t>
      </w:r>
      <w:r w:rsidRPr="005210A0">
        <w:rPr>
          <w:rFonts w:ascii="Palatino Linotype" w:hAnsi="Palatino Linotype" w:cs="Times New Roman"/>
          <w:b/>
          <w:bCs/>
          <w:lang w:val="id-ID"/>
        </w:rPr>
        <w:t>, Dodik Eko Yulianto</w:t>
      </w:r>
      <w:r w:rsidRPr="005210A0">
        <w:rPr>
          <w:rFonts w:ascii="Palatino Linotype" w:hAnsi="Palatino Linotype" w:cs="Times New Roman"/>
          <w:b/>
          <w:bCs/>
          <w:vertAlign w:val="superscript"/>
          <w:lang w:val="id-ID"/>
        </w:rPr>
        <w:t>3</w:t>
      </w:r>
    </w:p>
    <w:p w14:paraId="2948EBDC" w14:textId="77777777" w:rsidR="00F62B01" w:rsidRPr="00F62B01" w:rsidRDefault="00F62B01" w:rsidP="00166A2B">
      <w:pPr>
        <w:spacing w:after="0" w:line="276" w:lineRule="auto"/>
        <w:jc w:val="center"/>
        <w:rPr>
          <w:rFonts w:ascii="Palatino Linotype" w:hAnsi="Palatino Linotype" w:cs="Times New Roman"/>
          <w:b/>
          <w:bCs/>
          <w:lang w:val="id-ID"/>
        </w:rPr>
      </w:pPr>
    </w:p>
    <w:p w14:paraId="59B595B0" w14:textId="6948985A" w:rsidR="00011002" w:rsidRPr="005210A0" w:rsidRDefault="005210A0" w:rsidP="00166A2B">
      <w:pPr>
        <w:spacing w:after="0" w:line="276" w:lineRule="auto"/>
        <w:jc w:val="center"/>
        <w:rPr>
          <w:rFonts w:ascii="Palatino Linotype" w:hAnsi="Palatino Linotype" w:cs="Times New Roman"/>
          <w:i/>
          <w:iCs/>
          <w:sz w:val="22"/>
          <w:szCs w:val="22"/>
          <w:lang w:val="id-ID"/>
        </w:rPr>
      </w:pPr>
      <w:r w:rsidRPr="005210A0">
        <w:rPr>
          <w:rFonts w:ascii="Palatino Linotype" w:hAnsi="Palatino Linotype" w:cs="Times New Roman"/>
          <w:i/>
          <w:iCs/>
          <w:sz w:val="22"/>
          <w:szCs w:val="22"/>
          <w:vertAlign w:val="superscript"/>
          <w:lang w:val="id-ID"/>
        </w:rPr>
        <w:t>1,2,3</w:t>
      </w:r>
      <w:r w:rsidRPr="005210A0">
        <w:rPr>
          <w:rFonts w:ascii="Palatino Linotype" w:hAnsi="Palatino Linotype" w:cs="Times New Roman"/>
          <w:i/>
          <w:iCs/>
          <w:sz w:val="22"/>
          <w:szCs w:val="22"/>
          <w:lang w:val="id-ID"/>
        </w:rPr>
        <w:t>Pramita Tri Fernanda, Vidya Pratiwi, Dodik Eko Yulianto, Universitas Abdurachman Saleh Situbondo, Situbondo</w:t>
      </w:r>
    </w:p>
    <w:p w14:paraId="556D3569" w14:textId="7419C360" w:rsidR="005210A0" w:rsidRPr="00F62B01" w:rsidRDefault="005210A0" w:rsidP="00166A2B">
      <w:pPr>
        <w:spacing w:after="0" w:line="276" w:lineRule="auto"/>
        <w:jc w:val="center"/>
        <w:rPr>
          <w:rFonts w:ascii="Palatino Linotype" w:hAnsi="Palatino Linotype" w:cs="Times New Roman"/>
          <w:sz w:val="22"/>
          <w:szCs w:val="22"/>
          <w:lang w:val="id-ID"/>
        </w:rPr>
      </w:pPr>
      <w:r w:rsidRPr="00F62B01">
        <w:rPr>
          <w:rFonts w:ascii="Palatino Linotype" w:hAnsi="Palatino Linotype" w:cs="Times New Roman"/>
          <w:sz w:val="22"/>
          <w:szCs w:val="22"/>
          <w:lang w:val="id-ID"/>
        </w:rPr>
        <w:t xml:space="preserve">E-mail Korespondensi : </w:t>
      </w:r>
      <w:hyperlink r:id="rId6" w:history="1">
        <w:r w:rsidRPr="00F62B01">
          <w:rPr>
            <w:rStyle w:val="Hyperlink"/>
            <w:rFonts w:ascii="Palatino Linotype" w:hAnsi="Palatino Linotype" w:cs="Times New Roman"/>
            <w:sz w:val="22"/>
            <w:szCs w:val="22"/>
            <w:lang w:val="id-ID"/>
          </w:rPr>
          <w:t>pramitananda686@gmail.com</w:t>
        </w:r>
      </w:hyperlink>
    </w:p>
    <w:p w14:paraId="488D0701" w14:textId="77777777" w:rsidR="00F62B01" w:rsidRDefault="00F62B01" w:rsidP="00166A2B">
      <w:pPr>
        <w:spacing w:after="0" w:line="276" w:lineRule="auto"/>
        <w:jc w:val="center"/>
        <w:rPr>
          <w:rFonts w:ascii="Palatino Linotype" w:hAnsi="Palatino Linotype" w:cs="Times New Roman"/>
          <w:sz w:val="20"/>
          <w:szCs w:val="20"/>
          <w:lang w:val="id-ID"/>
        </w:rPr>
      </w:pPr>
    </w:p>
    <w:p w14:paraId="742749F6" w14:textId="32BAF26B" w:rsidR="005210A0" w:rsidRPr="00200991" w:rsidRDefault="005210A0" w:rsidP="00166A2B">
      <w:pPr>
        <w:spacing w:after="0" w:line="276" w:lineRule="auto"/>
        <w:jc w:val="center"/>
        <w:rPr>
          <w:rFonts w:ascii="Palatino Linotype" w:hAnsi="Palatino Linotype" w:cs="Times New Roman"/>
          <w:b/>
          <w:bCs/>
          <w:i/>
          <w:iCs/>
          <w:sz w:val="20"/>
          <w:szCs w:val="20"/>
          <w:lang w:val="id-ID"/>
        </w:rPr>
      </w:pPr>
      <w:r w:rsidRPr="00200991">
        <w:rPr>
          <w:rFonts w:ascii="Palatino Linotype" w:hAnsi="Palatino Linotype" w:cs="Times New Roman"/>
          <w:b/>
          <w:bCs/>
          <w:i/>
          <w:iCs/>
          <w:sz w:val="20"/>
          <w:szCs w:val="20"/>
          <w:lang w:val="id-ID"/>
        </w:rPr>
        <w:t>Abstrak</w:t>
      </w:r>
    </w:p>
    <w:p w14:paraId="3CFF4C65" w14:textId="6B7A03E0" w:rsidR="00F62B01" w:rsidRPr="00F62B01" w:rsidRDefault="00F62B01" w:rsidP="00166A2B">
      <w:pPr>
        <w:spacing w:after="0" w:line="276" w:lineRule="auto"/>
        <w:jc w:val="both"/>
        <w:rPr>
          <w:rFonts w:ascii="Palatino Linotype" w:hAnsi="Palatino Linotype" w:cs="Times New Roman"/>
          <w:i/>
          <w:iCs/>
          <w:sz w:val="20"/>
          <w:szCs w:val="20"/>
        </w:rPr>
      </w:pPr>
      <w:r w:rsidRPr="00F62B01">
        <w:rPr>
          <w:rFonts w:ascii="Palatino Linotype" w:hAnsi="Palatino Linotype" w:cs="Times New Roman"/>
          <w:i/>
          <w:iCs/>
          <w:sz w:val="20"/>
          <w:szCs w:val="20"/>
        </w:rPr>
        <w:t xml:space="preserve">Penelitian ini dilakukan untuk mengetahui pengaruh penerapan model Cooperative Learning tipe STAD (Student Teams Achievement Division) </w:t>
      </w:r>
      <w:r>
        <w:rPr>
          <w:rFonts w:ascii="Palatino Linotype" w:hAnsi="Palatino Linotype" w:cs="Times New Roman"/>
          <w:i/>
          <w:iCs/>
          <w:sz w:val="20"/>
          <w:szCs w:val="20"/>
        </w:rPr>
        <w:t xml:space="preserve">berbantuan </w:t>
      </w:r>
      <w:r w:rsidRPr="00F62B01">
        <w:rPr>
          <w:rFonts w:ascii="Palatino Linotype" w:hAnsi="Palatino Linotype" w:cs="Times New Roman"/>
          <w:i/>
          <w:iCs/>
          <w:sz w:val="20"/>
          <w:szCs w:val="20"/>
        </w:rPr>
        <w:t>multimedia Wordwall terhadap kemampuan membaca permulaan siswa kelas I SDN 1 Curah Jeru Tahun Ajaran 2025/2026 pada mata pelajaran Bahasa Indonesia. Penelitian menggunakan metode Quasi Experimental dengan desain Nonequivalent Control Group Posttest Only. Sampel penelitian terdiri atas kelas eksperimen dan kelas kontrol yang masing-masing berjumlah 30 siswa. Pengumpulan data dilakukan melalui tes lisan untuk mengukur kemampuan membaca permulaan siswa. Hasil penelitian menunjukkan bahwa penggunaan model Cooperative Learning tipe STAD berbantuan multimedia Wordwall memberikan pengaruh terhadap kemampuan membaca permulaan siswa. Berdasarkan hasil uji normalitas, nilai signifikansi posttest pada kelas eksperimen maupun kelas kontrol berada di atas 0,05 sehingga data dinyatakan berdistribusi normal. Hasil uji homogenitas juga menunjukkan nilai signifikansi lebih besar dari 0,05 yang berarti data bersifat homogen. Selanjutnya, hasil uji Independent Sample T-Test memperoleh nilai sig. (2-tailed) sebesar 0,000 sehingga H</w:t>
      </w:r>
      <w:r w:rsidRPr="00F62B01">
        <w:rPr>
          <w:rFonts w:ascii="Palatino Linotype" w:hAnsi="Palatino Linotype" w:cs="Times New Roman"/>
          <w:i/>
          <w:iCs/>
          <w:sz w:val="20"/>
          <w:szCs w:val="20"/>
          <w:vertAlign w:val="subscript"/>
        </w:rPr>
        <w:t>1</w:t>
      </w:r>
      <w:r w:rsidRPr="00F62B01">
        <w:rPr>
          <w:rFonts w:ascii="Palatino Linotype" w:hAnsi="Palatino Linotype" w:cs="Times New Roman"/>
          <w:i/>
          <w:iCs/>
          <w:sz w:val="20"/>
          <w:szCs w:val="20"/>
        </w:rPr>
        <w:t xml:space="preserve"> diterima dan H</w:t>
      </w:r>
      <w:r w:rsidRPr="00F62B01">
        <w:rPr>
          <w:rFonts w:ascii="Palatino Linotype" w:hAnsi="Palatino Linotype" w:cs="Times New Roman"/>
          <w:i/>
          <w:iCs/>
          <w:sz w:val="20"/>
          <w:szCs w:val="20"/>
          <w:vertAlign w:val="subscript"/>
        </w:rPr>
        <w:t>0</w:t>
      </w:r>
      <w:r w:rsidRPr="00F62B01">
        <w:rPr>
          <w:rFonts w:ascii="Palatino Linotype" w:hAnsi="Palatino Linotype" w:cs="Times New Roman"/>
          <w:i/>
          <w:iCs/>
          <w:sz w:val="20"/>
          <w:szCs w:val="20"/>
        </w:rPr>
        <w:t xml:space="preserve"> ditolak. Nilai rata-rata posttest siswa pada kelas eksperimen sebesar 170,7000, sedangkan kelas kontrol sebesar 148,0667. Selain itu, hasil perhitungan effect size memperoleh nilai Cohen’s d sebesar 1,344 yang termasuk dalam kategori besar. Berdasarkan hasil tersebut, dapat disimpulkan bahwa penerapan model Cooperative Learning tipe STAD berbantuan multimedia Wordwall mampu meningkatkan kemampuan membaca permulaan siswa kelas I SDN 1 Curah Jeru Tahun Ajaran 2025/2026.</w:t>
      </w:r>
    </w:p>
    <w:p w14:paraId="29228460" w14:textId="77777777" w:rsidR="00F62B01" w:rsidRPr="00F62B01" w:rsidRDefault="00F62B01" w:rsidP="00166A2B">
      <w:pPr>
        <w:spacing w:after="0" w:line="276" w:lineRule="auto"/>
        <w:jc w:val="both"/>
        <w:rPr>
          <w:rFonts w:ascii="Palatino Linotype" w:hAnsi="Palatino Linotype" w:cs="Times New Roman"/>
          <w:i/>
          <w:iCs/>
          <w:sz w:val="20"/>
          <w:szCs w:val="20"/>
        </w:rPr>
      </w:pPr>
      <w:r w:rsidRPr="00F62B01">
        <w:rPr>
          <w:rFonts w:ascii="Palatino Linotype" w:hAnsi="Palatino Linotype" w:cs="Times New Roman"/>
          <w:b/>
          <w:bCs/>
          <w:i/>
          <w:iCs/>
          <w:sz w:val="20"/>
          <w:szCs w:val="20"/>
        </w:rPr>
        <w:t>Kata kunci: Cooperative Learning, STAD, Wordwall, membaca permulaan, Bahasa Indonesia</w:t>
      </w:r>
    </w:p>
    <w:p w14:paraId="34B483D0" w14:textId="77777777" w:rsidR="005972B0" w:rsidRPr="005210A0" w:rsidRDefault="005972B0" w:rsidP="00166A2B">
      <w:pPr>
        <w:spacing w:after="0" w:line="276" w:lineRule="auto"/>
        <w:jc w:val="center"/>
        <w:rPr>
          <w:rFonts w:ascii="Palatino Linotype" w:hAnsi="Palatino Linotype" w:cs="Times New Roman"/>
          <w:i/>
          <w:iCs/>
          <w:sz w:val="20"/>
          <w:szCs w:val="20"/>
          <w:lang w:val="id-ID"/>
        </w:rPr>
      </w:pPr>
    </w:p>
    <w:p w14:paraId="22BE9528" w14:textId="2D0646E3" w:rsidR="005210A0" w:rsidRPr="00200991" w:rsidRDefault="005210A0" w:rsidP="00166A2B">
      <w:pPr>
        <w:spacing w:after="0" w:line="276" w:lineRule="auto"/>
        <w:jc w:val="center"/>
        <w:rPr>
          <w:rFonts w:ascii="Palatino Linotype" w:hAnsi="Palatino Linotype" w:cs="Times New Roman"/>
          <w:b/>
          <w:bCs/>
          <w:i/>
          <w:iCs/>
          <w:sz w:val="20"/>
          <w:szCs w:val="20"/>
          <w:lang w:val="id-ID"/>
        </w:rPr>
      </w:pPr>
      <w:r w:rsidRPr="00200991">
        <w:rPr>
          <w:rFonts w:ascii="Palatino Linotype" w:hAnsi="Palatino Linotype" w:cs="Times New Roman"/>
          <w:b/>
          <w:bCs/>
          <w:i/>
          <w:iCs/>
          <w:sz w:val="20"/>
          <w:szCs w:val="20"/>
          <w:lang w:val="id-ID"/>
        </w:rPr>
        <w:t>Abstract</w:t>
      </w:r>
    </w:p>
    <w:p w14:paraId="7B0EA0AC" w14:textId="77777777" w:rsidR="00F62B01" w:rsidRDefault="00F62B01" w:rsidP="00166A2B">
      <w:pPr>
        <w:spacing w:after="0" w:line="276" w:lineRule="auto"/>
        <w:jc w:val="both"/>
        <w:rPr>
          <w:rFonts w:ascii="Palatino Linotype" w:hAnsi="Palatino Linotype" w:cs="Times New Roman"/>
          <w:i/>
          <w:iCs/>
          <w:sz w:val="20"/>
          <w:szCs w:val="20"/>
          <w:lang w:val="id-ID"/>
        </w:rPr>
      </w:pPr>
      <w:r w:rsidRPr="00F62B01">
        <w:rPr>
          <w:rFonts w:ascii="Palatino Linotype" w:hAnsi="Palatino Linotype" w:cs="Times New Roman"/>
          <w:i/>
          <w:iCs/>
          <w:sz w:val="20"/>
          <w:szCs w:val="20"/>
          <w:lang w:val="id-ID"/>
        </w:rPr>
        <w:t xml:space="preserve">This study was conducted to determine the effect of the application of the STAD (Student Teams Achievement Division) Cooperative Learning model assisted by multimedia Wordwall on the beginning reading ability of first-grade students of SDN 1 Curah Jeru in the 2025/2026 Academic Year in the Indonesian Language subject. The study used the Quasi Experimental method with a Nonequivalent Control Group Posttest Only design. The research sample consisted of an experimental class and a control class, each consisting of 30 students. Data collection was carried out through an oral test to measure students' beginning reading ability. The results showed that the use of the STAD type Cooperative Learning model assisted by multimedia Wordwall had an effect on students' beginning reading ability. Based on the results of the normality test, the posttest significance value in both the experimental and control classes was above 0.05 so that the data was declared normally distributed. The results of the homogeneity test also showed a significance value greater than 0.05 which means the data was homogeneous. Furthermore, the results of the Independent Sample T-Test obtained a sig. (2-tailed) </w:t>
      </w:r>
      <w:r w:rsidRPr="00F62B01">
        <w:rPr>
          <w:rFonts w:ascii="Palatino Linotype" w:hAnsi="Palatino Linotype" w:cs="Times New Roman"/>
          <w:i/>
          <w:iCs/>
          <w:sz w:val="20"/>
          <w:szCs w:val="20"/>
          <w:lang w:val="id-ID"/>
        </w:rPr>
        <w:lastRenderedPageBreak/>
        <w:t>value of 0.000 so that H</w:t>
      </w:r>
      <w:r w:rsidRPr="00F62B01">
        <w:rPr>
          <w:rFonts w:ascii="Palatino Linotype" w:hAnsi="Palatino Linotype" w:cs="Times New Roman"/>
          <w:i/>
          <w:iCs/>
          <w:sz w:val="20"/>
          <w:szCs w:val="20"/>
          <w:vertAlign w:val="subscript"/>
          <w:lang w:val="id-ID"/>
        </w:rPr>
        <w:t>1</w:t>
      </w:r>
      <w:r w:rsidRPr="00F62B01">
        <w:rPr>
          <w:rFonts w:ascii="Palatino Linotype" w:hAnsi="Palatino Linotype" w:cs="Times New Roman"/>
          <w:i/>
          <w:iCs/>
          <w:sz w:val="20"/>
          <w:szCs w:val="20"/>
          <w:lang w:val="id-ID"/>
        </w:rPr>
        <w:t xml:space="preserve"> was accepted and H</w:t>
      </w:r>
      <w:r w:rsidRPr="00F62B01">
        <w:rPr>
          <w:rFonts w:ascii="Palatino Linotype" w:hAnsi="Palatino Linotype" w:cs="Times New Roman"/>
          <w:i/>
          <w:iCs/>
          <w:sz w:val="20"/>
          <w:szCs w:val="20"/>
          <w:vertAlign w:val="subscript"/>
          <w:lang w:val="id-ID"/>
        </w:rPr>
        <w:t>0</w:t>
      </w:r>
      <w:r w:rsidRPr="00F62B01">
        <w:rPr>
          <w:rFonts w:ascii="Palatino Linotype" w:hAnsi="Palatino Linotype" w:cs="Times New Roman"/>
          <w:i/>
          <w:iCs/>
          <w:sz w:val="20"/>
          <w:szCs w:val="20"/>
          <w:lang w:val="id-ID"/>
        </w:rPr>
        <w:t xml:space="preserve"> was rejected. The average posttest score for students in the experimental class was 170.7000, while the average score for the control class was 148.0667. Furthermore, the effect size calculation yielded a Cohen's d value of 1.344, which is considered large. Based on these results, it can be concluded that the implementation of the STAD Cooperative Learning model with the aid of Wordwall multimedia can improve the beginning reading skills of first-grade students at SDN 1 Curah Jeru in the 2025/2026 academic year.</w:t>
      </w:r>
    </w:p>
    <w:p w14:paraId="395C8CAA" w14:textId="20B28114" w:rsidR="00F62B01" w:rsidRPr="00F62B01" w:rsidRDefault="00F62B01" w:rsidP="00166A2B">
      <w:pPr>
        <w:spacing w:after="0" w:line="276" w:lineRule="auto"/>
        <w:jc w:val="both"/>
        <w:rPr>
          <w:rFonts w:ascii="Palatino Linotype" w:hAnsi="Palatino Linotype" w:cs="Times New Roman"/>
          <w:b/>
          <w:bCs/>
          <w:i/>
          <w:iCs/>
          <w:sz w:val="20"/>
          <w:szCs w:val="20"/>
          <w:lang w:val="id-ID"/>
        </w:rPr>
      </w:pPr>
      <w:r w:rsidRPr="00F62B01">
        <w:rPr>
          <w:rFonts w:ascii="Palatino Linotype" w:hAnsi="Palatino Linotype" w:cs="Times New Roman"/>
          <w:b/>
          <w:bCs/>
          <w:i/>
          <w:iCs/>
          <w:sz w:val="20"/>
          <w:szCs w:val="20"/>
          <w:lang w:val="id-ID"/>
        </w:rPr>
        <w:t>Keywords: Cooperative Learning, STAD, Wordwall, beginning reading, Indonesian</w:t>
      </w:r>
    </w:p>
    <w:p w14:paraId="258C28D8" w14:textId="77777777" w:rsidR="00F62B01" w:rsidRDefault="00F62B01" w:rsidP="00166A2B">
      <w:pPr>
        <w:spacing w:after="0" w:line="276" w:lineRule="auto"/>
        <w:jc w:val="both"/>
        <w:rPr>
          <w:rFonts w:ascii="Palatino Linotype" w:hAnsi="Palatino Linotype" w:cs="Times New Roman"/>
          <w:b/>
          <w:bCs/>
          <w:sz w:val="20"/>
          <w:szCs w:val="20"/>
          <w:lang w:val="id-ID"/>
        </w:rPr>
      </w:pPr>
    </w:p>
    <w:p w14:paraId="59D71A11" w14:textId="0D07A437" w:rsidR="00F62B01" w:rsidRPr="001501C2" w:rsidRDefault="005210A0" w:rsidP="00166A2B">
      <w:pPr>
        <w:spacing w:after="0" w:line="276" w:lineRule="auto"/>
        <w:jc w:val="both"/>
        <w:rPr>
          <w:rFonts w:ascii="Palatino Linotype" w:hAnsi="Palatino Linotype" w:cs="Times New Roman"/>
          <w:b/>
          <w:bCs/>
          <w:sz w:val="20"/>
          <w:szCs w:val="20"/>
          <w:lang w:val="id-ID"/>
        </w:rPr>
      </w:pPr>
      <w:r w:rsidRPr="001501C2">
        <w:rPr>
          <w:rFonts w:ascii="Palatino Linotype" w:hAnsi="Palatino Linotype" w:cs="Times New Roman"/>
          <w:b/>
          <w:bCs/>
          <w:sz w:val="20"/>
          <w:szCs w:val="20"/>
          <w:lang w:val="id-ID"/>
        </w:rPr>
        <w:t>PENDAHULUAN</w:t>
      </w:r>
    </w:p>
    <w:p w14:paraId="4FDCE2BB" w14:textId="77777777" w:rsidR="006500AB" w:rsidRPr="001501C2" w:rsidRDefault="000479F5" w:rsidP="00166A2B">
      <w:pPr>
        <w:spacing w:after="0" w:line="276" w:lineRule="auto"/>
        <w:ind w:firstLine="567"/>
        <w:jc w:val="both"/>
        <w:rPr>
          <w:rFonts w:ascii="Palatino Linotype" w:hAnsi="Palatino Linotype" w:cs="Times New Roman"/>
          <w:sz w:val="20"/>
          <w:szCs w:val="20"/>
        </w:rPr>
      </w:pPr>
      <w:r w:rsidRPr="000479F5">
        <w:rPr>
          <w:rFonts w:ascii="Palatino Linotype" w:hAnsi="Palatino Linotype" w:cs="Times New Roman"/>
          <w:sz w:val="20"/>
          <w:szCs w:val="20"/>
        </w:rPr>
        <w:t xml:space="preserve">Perkembangan pendidikan saat ini menuntut adanya perubahan dalam proses pembelajaran, dari yang semula berpusat pada guru menjadi pembelajaran yang lebih melibatkan siswa secara aktif. Perubahan tersebut sejalan dengan penerapan pendekatan </w:t>
      </w:r>
      <w:r w:rsidRPr="000479F5">
        <w:rPr>
          <w:rFonts w:ascii="Palatino Linotype" w:hAnsi="Palatino Linotype" w:cs="Times New Roman"/>
          <w:i/>
          <w:iCs/>
          <w:sz w:val="20"/>
          <w:szCs w:val="20"/>
        </w:rPr>
        <w:t>deep learning</w:t>
      </w:r>
      <w:r w:rsidRPr="000479F5">
        <w:rPr>
          <w:rFonts w:ascii="Palatino Linotype" w:hAnsi="Palatino Linotype" w:cs="Times New Roman"/>
          <w:sz w:val="20"/>
          <w:szCs w:val="20"/>
        </w:rPr>
        <w:t xml:space="preserve"> dalam kurikulum Indonesia yang menekankan pembelajaran bermakna (</w:t>
      </w:r>
      <w:r w:rsidRPr="000479F5">
        <w:rPr>
          <w:rFonts w:ascii="Palatino Linotype" w:hAnsi="Palatino Linotype" w:cs="Times New Roman"/>
          <w:i/>
          <w:iCs/>
          <w:sz w:val="20"/>
          <w:szCs w:val="20"/>
        </w:rPr>
        <w:t>meaningful</w:t>
      </w:r>
      <w:r w:rsidRPr="000479F5">
        <w:rPr>
          <w:rFonts w:ascii="Palatino Linotype" w:hAnsi="Palatino Linotype" w:cs="Times New Roman"/>
          <w:sz w:val="20"/>
          <w:szCs w:val="20"/>
        </w:rPr>
        <w:t>), menyenangkan (</w:t>
      </w:r>
      <w:r w:rsidRPr="000479F5">
        <w:rPr>
          <w:rFonts w:ascii="Palatino Linotype" w:hAnsi="Palatino Linotype" w:cs="Times New Roman"/>
          <w:i/>
          <w:iCs/>
          <w:sz w:val="20"/>
          <w:szCs w:val="20"/>
        </w:rPr>
        <w:t>joyful</w:t>
      </w:r>
      <w:r w:rsidRPr="000479F5">
        <w:rPr>
          <w:rFonts w:ascii="Palatino Linotype" w:hAnsi="Palatino Linotype" w:cs="Times New Roman"/>
          <w:sz w:val="20"/>
          <w:szCs w:val="20"/>
        </w:rPr>
        <w:t>), dan mendalam (</w:t>
      </w:r>
      <w:r w:rsidRPr="000479F5">
        <w:rPr>
          <w:rFonts w:ascii="Palatino Linotype" w:hAnsi="Palatino Linotype" w:cs="Times New Roman"/>
          <w:i/>
          <w:iCs/>
          <w:sz w:val="20"/>
          <w:szCs w:val="20"/>
        </w:rPr>
        <w:t>mindful</w:t>
      </w:r>
      <w:r w:rsidRPr="000479F5">
        <w:rPr>
          <w:rFonts w:ascii="Palatino Linotype" w:hAnsi="Palatino Linotype" w:cs="Times New Roman"/>
          <w:sz w:val="20"/>
          <w:szCs w:val="20"/>
        </w:rPr>
        <w:t>) (Mendikdasmen, 2025). Selain itu, pembelajaran juga diarahkan untuk mendukung keterampilan abad ke-21 seperti berpikir kritis, kreativitas, dan kemampuan menyelesaikan masalah (Widodo &amp; Wardani, 2020). Karena itu, pembelajaran di sekolah dasar perlu dirancang lebih aktif dan sesuai dengan kebutuhan siswa agar tujuan pembelajaran dapat tercapai secara optimal.</w:t>
      </w:r>
    </w:p>
    <w:p w14:paraId="0202FCE7" w14:textId="6FCABDB6" w:rsidR="000479F5" w:rsidRPr="000479F5" w:rsidRDefault="000479F5" w:rsidP="00166A2B">
      <w:pPr>
        <w:spacing w:after="0" w:line="276" w:lineRule="auto"/>
        <w:ind w:firstLine="567"/>
        <w:jc w:val="both"/>
        <w:rPr>
          <w:rFonts w:ascii="Palatino Linotype" w:hAnsi="Palatino Linotype" w:cs="Times New Roman"/>
          <w:sz w:val="20"/>
          <w:szCs w:val="20"/>
        </w:rPr>
      </w:pPr>
      <w:r w:rsidRPr="000479F5">
        <w:rPr>
          <w:rFonts w:ascii="Palatino Linotype" w:hAnsi="Palatino Linotype" w:cs="Times New Roman"/>
          <w:sz w:val="20"/>
          <w:szCs w:val="20"/>
        </w:rPr>
        <w:t>Kemampuan membaca permulaan merupakan salah satu kemampuan dasar yang sangat penting bagi siswa kelas I sekolah dasar, khususnya dalam pembelajaran Bahasa Indonesia. Kemampuan ini tidak hanya berkaitan dengan mengenal huruf, tetapi juga memahami bunyi bahasa, membaca dengan lancar, dan memahami isi bacaan sederhana (Muammar, 2020). Siswa yang mengalami kesulitan membaca pada tahap awal biasanya akan mengalami hambatan belajar pada jenjang berikutnya (Rohman dkk., 2022). Selain itu, siswa kelas rendah masih berada pada tahap operasional konkret sehingga membutuhkan pembelajaran yang melibatkan media visual dan aktivitas interaktif (Nurmahnani et al., 2021). Oleh sebab itu, pembelajaran yang monoton dan kurang melibatkan siswa secara aktif dinilai kurang sesuai dengan karakteristik belajar siswa kelas awal (Kim &amp; Tscholl, 2021).</w:t>
      </w:r>
    </w:p>
    <w:p w14:paraId="19819A1B" w14:textId="77777777" w:rsidR="006500AB" w:rsidRPr="001501C2" w:rsidRDefault="000479F5" w:rsidP="00166A2B">
      <w:pPr>
        <w:spacing w:after="0" w:line="276" w:lineRule="auto"/>
        <w:ind w:firstLine="567"/>
        <w:jc w:val="both"/>
        <w:rPr>
          <w:rFonts w:ascii="Palatino Linotype" w:hAnsi="Palatino Linotype" w:cs="Times New Roman"/>
          <w:sz w:val="20"/>
          <w:szCs w:val="20"/>
        </w:rPr>
      </w:pPr>
      <w:r w:rsidRPr="000479F5">
        <w:rPr>
          <w:rFonts w:ascii="Palatino Linotype" w:hAnsi="Palatino Linotype" w:cs="Times New Roman"/>
          <w:sz w:val="20"/>
          <w:szCs w:val="20"/>
        </w:rPr>
        <w:t>Hasil observasi di SDN 1 Curah Jeru menunjukkan bahwa kemampuan membaca permulaan siswa kelas I masih rendah dan belum memenuhi KKTP. Hal ini terlihat dari nilai rata-rata ulangan Bahasa Indonesia kelas IA sebesar 40 dan kelas IB sebesar 55. Sebagian siswa masih mengalami kesulitan mengenali huruf, membaca suku kata, serta membaca kata dan kalimat sederhana dengan lancar. Selain itu, minat membaca dan keterlibatan siswa selama pembelajaran juga masih kurang sehingga proses pembelajaran belum berjalan dengan optimal.</w:t>
      </w:r>
    </w:p>
    <w:p w14:paraId="3E456259" w14:textId="77777777" w:rsidR="006500AB" w:rsidRPr="001501C2" w:rsidRDefault="000479F5" w:rsidP="00166A2B">
      <w:pPr>
        <w:spacing w:after="0" w:line="276" w:lineRule="auto"/>
        <w:ind w:firstLine="567"/>
        <w:jc w:val="both"/>
        <w:rPr>
          <w:rFonts w:ascii="Palatino Linotype" w:hAnsi="Palatino Linotype" w:cs="Times New Roman"/>
          <w:sz w:val="20"/>
          <w:szCs w:val="20"/>
        </w:rPr>
      </w:pPr>
      <w:r w:rsidRPr="000479F5">
        <w:rPr>
          <w:rFonts w:ascii="Palatino Linotype" w:hAnsi="Palatino Linotype" w:cs="Times New Roman"/>
          <w:sz w:val="20"/>
          <w:szCs w:val="20"/>
        </w:rPr>
        <w:t>Dalam pembelajaran Bahasa Indonesia, guru sebenarnya telah menerapkan model STAD (</w:t>
      </w:r>
      <w:r w:rsidRPr="000479F5">
        <w:rPr>
          <w:rFonts w:ascii="Palatino Linotype" w:hAnsi="Palatino Linotype" w:cs="Times New Roman"/>
          <w:i/>
          <w:iCs/>
          <w:sz w:val="20"/>
          <w:szCs w:val="20"/>
        </w:rPr>
        <w:t>Student Teams Achievement Division</w:t>
      </w:r>
      <w:r w:rsidRPr="000479F5">
        <w:rPr>
          <w:rFonts w:ascii="Palatino Linotype" w:hAnsi="Palatino Linotype" w:cs="Times New Roman"/>
          <w:sz w:val="20"/>
          <w:szCs w:val="20"/>
        </w:rPr>
        <w:t>), namun penggunaannya belum didukung multimedia interaktif yang memadai. Pembelajaran masih lebih banyak didominasi oleh penjelasan guru dan latihan kelompok sederhana sehingga siswa belum mendapatkan pengalaman belajar yang aktif dan menyenangkan. Padahal, model Cooperative Learning tipe STAD dapat membantu siswa belajar bersama melalui kelompok heterogen. Penelitian sebelumnya menunjukkan bahwa model STAD mampu meningkatkan motivasi belajar, kerja sama, dan hasil belajar siswa sekolah dasar (Christiani dkk., 2024).</w:t>
      </w:r>
    </w:p>
    <w:p w14:paraId="3AA891EA" w14:textId="77777777" w:rsidR="006500AB" w:rsidRPr="001501C2" w:rsidRDefault="000479F5" w:rsidP="00166A2B">
      <w:pPr>
        <w:spacing w:after="0" w:line="276" w:lineRule="auto"/>
        <w:ind w:firstLine="567"/>
        <w:jc w:val="both"/>
        <w:rPr>
          <w:rFonts w:ascii="Palatino Linotype" w:hAnsi="Palatino Linotype" w:cs="Times New Roman"/>
          <w:sz w:val="20"/>
          <w:szCs w:val="20"/>
        </w:rPr>
      </w:pPr>
      <w:r w:rsidRPr="000479F5">
        <w:rPr>
          <w:rFonts w:ascii="Palatino Linotype" w:hAnsi="Palatino Linotype" w:cs="Times New Roman"/>
          <w:sz w:val="20"/>
          <w:szCs w:val="20"/>
        </w:rPr>
        <w:t xml:space="preserve">Selain penggunaan model pembelajaran, multimedia interaktif juga diperlukan untuk mendukung proses belajar. Salah satu media yang dapat digunakan adalah </w:t>
      </w:r>
      <w:r w:rsidR="006500AB" w:rsidRPr="001501C2">
        <w:rPr>
          <w:rFonts w:ascii="Palatino Linotype" w:hAnsi="Palatino Linotype" w:cs="Times New Roman"/>
          <w:i/>
          <w:iCs/>
          <w:sz w:val="20"/>
          <w:szCs w:val="20"/>
        </w:rPr>
        <w:t>w</w:t>
      </w:r>
      <w:r w:rsidRPr="000479F5">
        <w:rPr>
          <w:rFonts w:ascii="Palatino Linotype" w:hAnsi="Palatino Linotype" w:cs="Times New Roman"/>
          <w:i/>
          <w:iCs/>
          <w:sz w:val="20"/>
          <w:szCs w:val="20"/>
        </w:rPr>
        <w:t>ordwa</w:t>
      </w:r>
      <w:r w:rsidR="006500AB" w:rsidRPr="001501C2">
        <w:rPr>
          <w:rFonts w:ascii="Palatino Linotype" w:hAnsi="Palatino Linotype" w:cs="Times New Roman"/>
          <w:i/>
          <w:iCs/>
          <w:sz w:val="20"/>
          <w:szCs w:val="20"/>
        </w:rPr>
        <w:t>ll,</w:t>
      </w:r>
      <w:r w:rsidRPr="000479F5">
        <w:rPr>
          <w:rFonts w:ascii="Palatino Linotype" w:hAnsi="Palatino Linotype" w:cs="Times New Roman"/>
          <w:sz w:val="20"/>
          <w:szCs w:val="20"/>
        </w:rPr>
        <w:t xml:space="preserve"> yaitu media pembelajaran berbasis gamifikasi yang menyediakan berbagai aktivitas edukatif seperti kuis, mencocokkan kata, anagram, dan </w:t>
      </w:r>
      <w:r w:rsidRPr="000479F5">
        <w:rPr>
          <w:rFonts w:ascii="Palatino Linotype" w:hAnsi="Palatino Linotype" w:cs="Times New Roman"/>
          <w:i/>
          <w:iCs/>
          <w:sz w:val="20"/>
          <w:szCs w:val="20"/>
        </w:rPr>
        <w:t>flashcard</w:t>
      </w:r>
      <w:r w:rsidRPr="000479F5">
        <w:rPr>
          <w:rFonts w:ascii="Palatino Linotype" w:hAnsi="Palatino Linotype" w:cs="Times New Roman"/>
          <w:sz w:val="20"/>
          <w:szCs w:val="20"/>
        </w:rPr>
        <w:t xml:space="preserve">. Penggunaan multimedia </w:t>
      </w:r>
      <w:r w:rsidR="006500AB" w:rsidRPr="001501C2">
        <w:rPr>
          <w:rFonts w:ascii="Palatino Linotype" w:hAnsi="Palatino Linotype" w:cs="Times New Roman"/>
          <w:i/>
          <w:iCs/>
          <w:sz w:val="20"/>
          <w:szCs w:val="20"/>
        </w:rPr>
        <w:t>w</w:t>
      </w:r>
      <w:r w:rsidRPr="000479F5">
        <w:rPr>
          <w:rFonts w:ascii="Palatino Linotype" w:hAnsi="Palatino Linotype" w:cs="Times New Roman"/>
          <w:i/>
          <w:iCs/>
          <w:sz w:val="20"/>
          <w:szCs w:val="20"/>
        </w:rPr>
        <w:t>ordwall</w:t>
      </w:r>
      <w:r w:rsidRPr="000479F5">
        <w:rPr>
          <w:rFonts w:ascii="Palatino Linotype" w:hAnsi="Palatino Linotype" w:cs="Times New Roman"/>
          <w:sz w:val="20"/>
          <w:szCs w:val="20"/>
        </w:rPr>
        <w:t xml:space="preserve"> terbukti dapat </w:t>
      </w:r>
      <w:r w:rsidRPr="000479F5">
        <w:rPr>
          <w:rFonts w:ascii="Palatino Linotype" w:hAnsi="Palatino Linotype" w:cs="Times New Roman"/>
          <w:sz w:val="20"/>
          <w:szCs w:val="20"/>
        </w:rPr>
        <w:lastRenderedPageBreak/>
        <w:t xml:space="preserve">meningkatkan motivasi, keterlibatan, dan hasil belajar siswa (Suarmini &amp; Nurjaya, 2023). Akan tetapi, penelitian yang menggabungkan model STAD berbantuan multimedia </w:t>
      </w:r>
      <w:r w:rsidR="006500AB" w:rsidRPr="001501C2">
        <w:rPr>
          <w:rFonts w:ascii="Palatino Linotype" w:hAnsi="Palatino Linotype" w:cs="Times New Roman"/>
          <w:i/>
          <w:iCs/>
          <w:sz w:val="20"/>
          <w:szCs w:val="20"/>
        </w:rPr>
        <w:t>w</w:t>
      </w:r>
      <w:r w:rsidRPr="000479F5">
        <w:rPr>
          <w:rFonts w:ascii="Palatino Linotype" w:hAnsi="Palatino Linotype" w:cs="Times New Roman"/>
          <w:i/>
          <w:iCs/>
          <w:sz w:val="20"/>
          <w:szCs w:val="20"/>
        </w:rPr>
        <w:t>ordwall</w:t>
      </w:r>
      <w:r w:rsidRPr="000479F5">
        <w:rPr>
          <w:rFonts w:ascii="Palatino Linotype" w:hAnsi="Palatino Linotype" w:cs="Times New Roman"/>
          <w:sz w:val="20"/>
          <w:szCs w:val="20"/>
        </w:rPr>
        <w:t xml:space="preserve"> dalam pembelajaran membaca permulaan siswa kelas I sekolah dasar masih terbatas.</w:t>
      </w:r>
    </w:p>
    <w:p w14:paraId="2365A054" w14:textId="492E0C34" w:rsidR="000479F5" w:rsidRPr="000479F5" w:rsidRDefault="000479F5" w:rsidP="00166A2B">
      <w:pPr>
        <w:spacing w:after="0" w:line="276" w:lineRule="auto"/>
        <w:ind w:firstLine="567"/>
        <w:jc w:val="both"/>
        <w:rPr>
          <w:rFonts w:ascii="Palatino Linotype" w:hAnsi="Palatino Linotype" w:cs="Times New Roman"/>
          <w:sz w:val="20"/>
          <w:szCs w:val="20"/>
        </w:rPr>
      </w:pPr>
      <w:r w:rsidRPr="000479F5">
        <w:rPr>
          <w:rFonts w:ascii="Palatino Linotype" w:hAnsi="Palatino Linotype" w:cs="Times New Roman"/>
          <w:sz w:val="20"/>
          <w:szCs w:val="20"/>
        </w:rPr>
        <w:t xml:space="preserve">Berdasarkan uraian tersebut, penelitian ini bertujuan untuk mengetahui pengaruh model </w:t>
      </w:r>
      <w:r w:rsidRPr="000479F5">
        <w:rPr>
          <w:rFonts w:ascii="Palatino Linotype" w:hAnsi="Palatino Linotype" w:cs="Times New Roman"/>
          <w:i/>
          <w:iCs/>
          <w:sz w:val="20"/>
          <w:szCs w:val="20"/>
        </w:rPr>
        <w:t>Cooperative Learning</w:t>
      </w:r>
      <w:r w:rsidRPr="000479F5">
        <w:rPr>
          <w:rFonts w:ascii="Palatino Linotype" w:hAnsi="Palatino Linotype" w:cs="Times New Roman"/>
          <w:sz w:val="20"/>
          <w:szCs w:val="20"/>
        </w:rPr>
        <w:t xml:space="preserve"> tipe STAD (</w:t>
      </w:r>
      <w:r w:rsidRPr="000479F5">
        <w:rPr>
          <w:rFonts w:ascii="Palatino Linotype" w:hAnsi="Palatino Linotype" w:cs="Times New Roman"/>
          <w:i/>
          <w:iCs/>
          <w:sz w:val="20"/>
          <w:szCs w:val="20"/>
        </w:rPr>
        <w:t>Student Teams Achievement Division</w:t>
      </w:r>
      <w:r w:rsidRPr="000479F5">
        <w:rPr>
          <w:rFonts w:ascii="Palatino Linotype" w:hAnsi="Palatino Linotype" w:cs="Times New Roman"/>
          <w:sz w:val="20"/>
          <w:szCs w:val="20"/>
        </w:rPr>
        <w:t xml:space="preserve">) berbantuan multimedia </w:t>
      </w:r>
      <w:r w:rsidR="006500AB" w:rsidRPr="001501C2">
        <w:rPr>
          <w:rFonts w:ascii="Palatino Linotype" w:hAnsi="Palatino Linotype" w:cs="Times New Roman"/>
          <w:i/>
          <w:iCs/>
          <w:sz w:val="20"/>
          <w:szCs w:val="20"/>
        </w:rPr>
        <w:t>w</w:t>
      </w:r>
      <w:r w:rsidRPr="000479F5">
        <w:rPr>
          <w:rFonts w:ascii="Palatino Linotype" w:hAnsi="Palatino Linotype" w:cs="Times New Roman"/>
          <w:i/>
          <w:iCs/>
          <w:sz w:val="20"/>
          <w:szCs w:val="20"/>
        </w:rPr>
        <w:t xml:space="preserve">ordwall </w:t>
      </w:r>
      <w:r w:rsidRPr="000479F5">
        <w:rPr>
          <w:rFonts w:ascii="Palatino Linotype" w:hAnsi="Palatino Linotype" w:cs="Times New Roman"/>
          <w:sz w:val="20"/>
          <w:szCs w:val="20"/>
        </w:rPr>
        <w:t>terhadap kemampuan membaca permulaan pada mata pelajaran Bahasa Indonesia siswa kelas I SDN 1 Curah Jeru Tahun Ajaran 2025/2026.</w:t>
      </w:r>
    </w:p>
    <w:p w14:paraId="2F14DED1" w14:textId="77777777" w:rsidR="00463912" w:rsidRPr="001501C2" w:rsidRDefault="00463912" w:rsidP="00166A2B">
      <w:pPr>
        <w:spacing w:after="0" w:line="276" w:lineRule="auto"/>
        <w:jc w:val="both"/>
        <w:rPr>
          <w:rFonts w:ascii="Palatino Linotype" w:hAnsi="Palatino Linotype" w:cs="Times New Roman"/>
          <w:sz w:val="20"/>
          <w:szCs w:val="20"/>
          <w:lang w:val="id-ID"/>
        </w:rPr>
      </w:pPr>
    </w:p>
    <w:p w14:paraId="1576975F" w14:textId="77777777" w:rsidR="005972B0" w:rsidRPr="001501C2" w:rsidRDefault="005972B0" w:rsidP="00166A2B">
      <w:pPr>
        <w:spacing w:after="0" w:line="276" w:lineRule="auto"/>
        <w:jc w:val="both"/>
        <w:rPr>
          <w:rFonts w:ascii="Palatino Linotype" w:hAnsi="Palatino Linotype" w:cs="Times New Roman"/>
          <w:b/>
          <w:bCs/>
          <w:sz w:val="20"/>
          <w:szCs w:val="20"/>
          <w:lang w:val="id-ID"/>
        </w:rPr>
      </w:pPr>
      <w:r w:rsidRPr="001501C2">
        <w:rPr>
          <w:rFonts w:ascii="Palatino Linotype" w:hAnsi="Palatino Linotype" w:cs="Times New Roman"/>
          <w:b/>
          <w:bCs/>
          <w:sz w:val="20"/>
          <w:szCs w:val="20"/>
          <w:lang w:val="id-ID"/>
        </w:rPr>
        <w:t>METODE</w:t>
      </w:r>
    </w:p>
    <w:p w14:paraId="21B4B5DA" w14:textId="553FCB3E" w:rsidR="00D65C11" w:rsidRPr="001501C2" w:rsidRDefault="00F62B01" w:rsidP="00166A2B">
      <w:pPr>
        <w:spacing w:after="0" w:line="276" w:lineRule="auto"/>
        <w:ind w:firstLine="567"/>
        <w:jc w:val="both"/>
        <w:rPr>
          <w:rFonts w:ascii="Palatino Linotype" w:hAnsi="Palatino Linotype" w:cs="Times New Roman"/>
          <w:sz w:val="20"/>
          <w:szCs w:val="20"/>
        </w:rPr>
      </w:pPr>
      <w:r w:rsidRPr="001501C2">
        <w:rPr>
          <w:rFonts w:ascii="Palatino Linotype" w:hAnsi="Palatino Linotype" w:cs="Times New Roman"/>
          <w:sz w:val="20"/>
          <w:szCs w:val="20"/>
        </w:rPr>
        <w:t xml:space="preserve">Penelitian ini dilakukan dengan menggunakan pendekatan kuantitatif untuk melihat pengaruh model </w:t>
      </w:r>
      <w:r w:rsidRPr="001501C2">
        <w:rPr>
          <w:rFonts w:ascii="Palatino Linotype" w:hAnsi="Palatino Linotype" w:cs="Times New Roman"/>
          <w:i/>
          <w:iCs/>
          <w:sz w:val="20"/>
          <w:szCs w:val="20"/>
        </w:rPr>
        <w:t>Cooperative Learning</w:t>
      </w:r>
      <w:r w:rsidRPr="001501C2">
        <w:rPr>
          <w:rFonts w:ascii="Palatino Linotype" w:hAnsi="Palatino Linotype" w:cs="Times New Roman"/>
          <w:sz w:val="20"/>
          <w:szCs w:val="20"/>
        </w:rPr>
        <w:t xml:space="preserve"> tipe STAD (</w:t>
      </w:r>
      <w:r w:rsidRPr="001501C2">
        <w:rPr>
          <w:rFonts w:ascii="Palatino Linotype" w:hAnsi="Palatino Linotype" w:cs="Times New Roman"/>
          <w:i/>
          <w:iCs/>
          <w:sz w:val="20"/>
          <w:szCs w:val="20"/>
        </w:rPr>
        <w:t>Student Teams Achievement Division</w:t>
      </w:r>
      <w:r w:rsidRPr="001501C2">
        <w:rPr>
          <w:rFonts w:ascii="Palatino Linotype" w:hAnsi="Palatino Linotype" w:cs="Times New Roman"/>
          <w:sz w:val="20"/>
          <w:szCs w:val="20"/>
        </w:rPr>
        <w:t xml:space="preserve">) </w:t>
      </w:r>
      <w:r w:rsidR="000A6723" w:rsidRPr="001501C2">
        <w:rPr>
          <w:rFonts w:ascii="Palatino Linotype" w:hAnsi="Palatino Linotype" w:cs="Times New Roman"/>
          <w:sz w:val="20"/>
          <w:szCs w:val="20"/>
        </w:rPr>
        <w:t>berbantuan</w:t>
      </w:r>
      <w:r w:rsidRPr="001501C2">
        <w:rPr>
          <w:rFonts w:ascii="Palatino Linotype" w:hAnsi="Palatino Linotype" w:cs="Times New Roman"/>
          <w:sz w:val="20"/>
          <w:szCs w:val="20"/>
        </w:rPr>
        <w:t xml:space="preserve"> multimedia </w:t>
      </w:r>
      <w:r w:rsidR="000A6723" w:rsidRPr="001501C2">
        <w:rPr>
          <w:rFonts w:ascii="Palatino Linotype" w:hAnsi="Palatino Linotype" w:cs="Times New Roman"/>
          <w:i/>
          <w:iCs/>
          <w:sz w:val="20"/>
          <w:szCs w:val="20"/>
        </w:rPr>
        <w:t>w</w:t>
      </w:r>
      <w:r w:rsidRPr="001501C2">
        <w:rPr>
          <w:rFonts w:ascii="Palatino Linotype" w:hAnsi="Palatino Linotype" w:cs="Times New Roman"/>
          <w:i/>
          <w:iCs/>
          <w:sz w:val="20"/>
          <w:szCs w:val="20"/>
        </w:rPr>
        <w:t>ordwall</w:t>
      </w:r>
      <w:r w:rsidRPr="001501C2">
        <w:rPr>
          <w:rFonts w:ascii="Palatino Linotype" w:hAnsi="Palatino Linotype" w:cs="Times New Roman"/>
          <w:sz w:val="20"/>
          <w:szCs w:val="20"/>
        </w:rPr>
        <w:t xml:space="preserve"> terhadap kemampuan membaca permulaan siswa kelas I SDN 1 Curah Jeru Tahun Ajaran 2025/2026. Metode yang digunakan dalam penelitian ini adalah </w:t>
      </w:r>
      <w:r w:rsidRPr="001501C2">
        <w:rPr>
          <w:rFonts w:ascii="Palatino Linotype" w:hAnsi="Palatino Linotype" w:cs="Times New Roman"/>
          <w:i/>
          <w:iCs/>
          <w:sz w:val="20"/>
          <w:szCs w:val="20"/>
        </w:rPr>
        <w:t>quasi experimental</w:t>
      </w:r>
      <w:r w:rsidRPr="001501C2">
        <w:rPr>
          <w:rFonts w:ascii="Palatino Linotype" w:hAnsi="Palatino Linotype" w:cs="Times New Roman"/>
          <w:sz w:val="20"/>
          <w:szCs w:val="20"/>
        </w:rPr>
        <w:t xml:space="preserve"> dengan desain </w:t>
      </w:r>
      <w:r w:rsidRPr="001501C2">
        <w:rPr>
          <w:rFonts w:ascii="Palatino Linotype" w:hAnsi="Palatino Linotype" w:cs="Times New Roman"/>
          <w:i/>
          <w:iCs/>
          <w:sz w:val="20"/>
          <w:szCs w:val="20"/>
        </w:rPr>
        <w:t>Nonequivalent Control Group Posttest Only</w:t>
      </w:r>
      <w:r w:rsidRPr="001501C2">
        <w:rPr>
          <w:rFonts w:ascii="Palatino Linotype" w:hAnsi="Palatino Linotype" w:cs="Times New Roman"/>
          <w:sz w:val="20"/>
          <w:szCs w:val="20"/>
        </w:rPr>
        <w:t xml:space="preserve"> (Sugiyono, 2024). Data penelitian diperoleh dari hasil tes kemampuan membaca permulaan pada kelas eksperimen dan kelas kontrol yang masing-masing terdiri dari 30 siswa. Pengumpulan data dilakukan melalui tes lisan, kemudian data dianalisis menggunakan uji </w:t>
      </w:r>
      <w:r w:rsidRPr="001501C2">
        <w:rPr>
          <w:rFonts w:ascii="Palatino Linotype" w:hAnsi="Palatino Linotype" w:cs="Times New Roman"/>
          <w:i/>
          <w:iCs/>
          <w:sz w:val="20"/>
          <w:szCs w:val="20"/>
        </w:rPr>
        <w:t>Independent Sample T-Test</w:t>
      </w:r>
      <w:r w:rsidRPr="001501C2">
        <w:rPr>
          <w:rFonts w:ascii="Palatino Linotype" w:hAnsi="Palatino Linotype" w:cs="Times New Roman"/>
          <w:sz w:val="20"/>
          <w:szCs w:val="20"/>
        </w:rPr>
        <w:t xml:space="preserve"> berbantuan </w:t>
      </w:r>
      <w:r w:rsidRPr="001501C2">
        <w:rPr>
          <w:rFonts w:ascii="Palatino Linotype" w:hAnsi="Palatino Linotype" w:cs="Times New Roman"/>
          <w:i/>
          <w:iCs/>
          <w:sz w:val="20"/>
          <w:szCs w:val="20"/>
        </w:rPr>
        <w:t>aplikasi SPSS Statistics 26</w:t>
      </w:r>
      <w:r w:rsidRPr="001501C2">
        <w:rPr>
          <w:rFonts w:ascii="Palatino Linotype" w:hAnsi="Palatino Linotype" w:cs="Times New Roman"/>
          <w:sz w:val="20"/>
          <w:szCs w:val="20"/>
        </w:rPr>
        <w:t xml:space="preserve"> setelah melalui tahap uji validitas, reliabilitas, normalitas, dan homogenitas.</w:t>
      </w:r>
    </w:p>
    <w:p w14:paraId="0CD5D46F" w14:textId="77777777" w:rsidR="00F62B01" w:rsidRPr="001501C2" w:rsidRDefault="00F62B01" w:rsidP="00166A2B">
      <w:pPr>
        <w:spacing w:after="0" w:line="276" w:lineRule="auto"/>
        <w:ind w:firstLine="567"/>
        <w:jc w:val="both"/>
        <w:rPr>
          <w:rFonts w:ascii="Palatino Linotype" w:hAnsi="Palatino Linotype" w:cs="Times New Roman"/>
          <w:sz w:val="20"/>
          <w:szCs w:val="20"/>
          <w:lang w:val="id-ID"/>
        </w:rPr>
      </w:pPr>
    </w:p>
    <w:p w14:paraId="7D6EF00A" w14:textId="77777777" w:rsidR="005972B0" w:rsidRPr="001501C2" w:rsidRDefault="005972B0" w:rsidP="00166A2B">
      <w:pPr>
        <w:spacing w:after="0" w:line="276" w:lineRule="auto"/>
        <w:jc w:val="both"/>
        <w:rPr>
          <w:rFonts w:ascii="Palatino Linotype" w:hAnsi="Palatino Linotype" w:cs="Times New Roman"/>
          <w:b/>
          <w:bCs/>
          <w:sz w:val="20"/>
          <w:szCs w:val="20"/>
          <w:lang w:val="id-ID"/>
        </w:rPr>
      </w:pPr>
      <w:r w:rsidRPr="001501C2">
        <w:rPr>
          <w:rFonts w:ascii="Palatino Linotype" w:hAnsi="Palatino Linotype" w:cs="Times New Roman"/>
          <w:b/>
          <w:bCs/>
          <w:sz w:val="20"/>
          <w:szCs w:val="20"/>
          <w:lang w:val="id-ID"/>
        </w:rPr>
        <w:t>HASIL DAN PEMBAHASAN</w:t>
      </w:r>
    </w:p>
    <w:p w14:paraId="75C795DE" w14:textId="77777777" w:rsidR="009654D6" w:rsidRPr="001501C2" w:rsidRDefault="009654D6" w:rsidP="00166A2B">
      <w:pPr>
        <w:spacing w:after="0" w:line="276" w:lineRule="auto"/>
        <w:ind w:firstLine="567"/>
        <w:jc w:val="both"/>
        <w:rPr>
          <w:rFonts w:ascii="Palatino Linotype" w:hAnsi="Palatino Linotype" w:cs="Times New Roman"/>
          <w:sz w:val="20"/>
          <w:szCs w:val="20"/>
        </w:rPr>
      </w:pPr>
      <w:r w:rsidRPr="001501C2">
        <w:rPr>
          <w:rFonts w:ascii="Palatino Linotype" w:hAnsi="Palatino Linotype" w:cs="Times New Roman"/>
          <w:sz w:val="20"/>
          <w:szCs w:val="20"/>
        </w:rPr>
        <w:t xml:space="preserve">Penelitian ini dilaksanakan di SDN 1 Curah Jeru dengan melibatkan seluruh siswa kelas I sebagai sampel penelitian, sehingga jumlah sampel yang digunakan sebanyak 60 siswa. Sampel tersebut terdiri dari dua kelas, yaitu kelas IA yang berjumlah 30 siswa sebagai kelas eksperimen dan kelas IB sebanyak 30 siswa sebagai kelas kontrol. Kegiatan penelitian dilakukan selama dua kali pertemuan. </w:t>
      </w:r>
    </w:p>
    <w:p w14:paraId="3ACEDD4D" w14:textId="36DDCB28" w:rsidR="000A6723" w:rsidRPr="001501C2" w:rsidRDefault="009654D6" w:rsidP="00166A2B">
      <w:pPr>
        <w:spacing w:after="0" w:line="276" w:lineRule="auto"/>
        <w:ind w:firstLine="567"/>
        <w:jc w:val="both"/>
        <w:rPr>
          <w:rFonts w:ascii="Palatino Linotype" w:hAnsi="Palatino Linotype" w:cs="Times New Roman"/>
          <w:sz w:val="20"/>
          <w:szCs w:val="20"/>
        </w:rPr>
      </w:pPr>
      <w:r w:rsidRPr="001501C2">
        <w:rPr>
          <w:rFonts w:ascii="Palatino Linotype" w:hAnsi="Palatino Linotype" w:cs="Times New Roman"/>
          <w:sz w:val="20"/>
          <w:szCs w:val="20"/>
        </w:rPr>
        <w:t xml:space="preserve">Pada kelas kontrol (IB), pembelajaran berlangsung menggunakan model </w:t>
      </w:r>
      <w:r w:rsidRPr="001501C2">
        <w:rPr>
          <w:rFonts w:ascii="Palatino Linotype" w:hAnsi="Palatino Linotype" w:cs="Times New Roman"/>
          <w:i/>
          <w:iCs/>
          <w:sz w:val="20"/>
          <w:szCs w:val="20"/>
        </w:rPr>
        <w:t>Cooperative Learning</w:t>
      </w:r>
      <w:r w:rsidRPr="001501C2">
        <w:rPr>
          <w:rFonts w:ascii="Palatino Linotype" w:hAnsi="Palatino Linotype" w:cs="Times New Roman"/>
          <w:sz w:val="20"/>
          <w:szCs w:val="20"/>
        </w:rPr>
        <w:t xml:space="preserve"> tipe STAD tanpa bantuan multimedia </w:t>
      </w:r>
      <w:r w:rsidRPr="001501C2">
        <w:rPr>
          <w:rFonts w:ascii="Palatino Linotype" w:hAnsi="Palatino Linotype" w:cs="Times New Roman"/>
          <w:i/>
          <w:iCs/>
          <w:sz w:val="20"/>
          <w:szCs w:val="20"/>
        </w:rPr>
        <w:t>wordwall</w:t>
      </w:r>
      <w:r w:rsidRPr="001501C2">
        <w:rPr>
          <w:rFonts w:ascii="Palatino Linotype" w:hAnsi="Palatino Linotype" w:cs="Times New Roman"/>
          <w:sz w:val="20"/>
          <w:szCs w:val="20"/>
        </w:rPr>
        <w:t xml:space="preserve"> pada tanggal 27–28 April 2026. Sementara itu, kelas eksperimen (IA) mendapatkan pembelajaran menggunakan model </w:t>
      </w:r>
      <w:r w:rsidRPr="001501C2">
        <w:rPr>
          <w:rFonts w:ascii="Palatino Linotype" w:hAnsi="Palatino Linotype" w:cs="Times New Roman"/>
          <w:i/>
          <w:iCs/>
          <w:sz w:val="20"/>
          <w:szCs w:val="20"/>
        </w:rPr>
        <w:t>Cooperative Learning</w:t>
      </w:r>
      <w:r w:rsidRPr="001501C2">
        <w:rPr>
          <w:rFonts w:ascii="Palatino Linotype" w:hAnsi="Palatino Linotype" w:cs="Times New Roman"/>
          <w:sz w:val="20"/>
          <w:szCs w:val="20"/>
        </w:rPr>
        <w:t xml:space="preserve"> tipe STAD berbantuan multimedia </w:t>
      </w:r>
      <w:r w:rsidRPr="001501C2">
        <w:rPr>
          <w:rFonts w:ascii="Palatino Linotype" w:hAnsi="Palatino Linotype" w:cs="Times New Roman"/>
          <w:i/>
          <w:iCs/>
          <w:sz w:val="20"/>
          <w:szCs w:val="20"/>
        </w:rPr>
        <w:t>wordwall</w:t>
      </w:r>
      <w:r w:rsidRPr="001501C2">
        <w:rPr>
          <w:rFonts w:ascii="Palatino Linotype" w:hAnsi="Palatino Linotype" w:cs="Times New Roman"/>
          <w:sz w:val="20"/>
          <w:szCs w:val="20"/>
        </w:rPr>
        <w:t xml:space="preserve"> pada tanggal 29–30 April 2026. Setelah pelaksanaan pembelajaran selesai, diperoleh data hasil tes kemampuan membaca permulaan siswa pada kelas kontrol dan kelas eksperimen.</w:t>
      </w:r>
    </w:p>
    <w:p w14:paraId="2A9BF191" w14:textId="70BBAB94" w:rsidR="00166A2B" w:rsidRDefault="00181837" w:rsidP="00166A2B">
      <w:pPr>
        <w:spacing w:after="0" w:line="276" w:lineRule="auto"/>
        <w:ind w:firstLine="567"/>
        <w:jc w:val="both"/>
        <w:rPr>
          <w:rFonts w:ascii="Palatino Linotype" w:hAnsi="Palatino Linotype" w:cs="Times New Roman"/>
          <w:sz w:val="20"/>
          <w:szCs w:val="20"/>
        </w:rPr>
      </w:pPr>
      <w:proofErr w:type="gramStart"/>
      <w:r w:rsidRPr="001501C2">
        <w:rPr>
          <w:rFonts w:ascii="Palatino Linotype" w:hAnsi="Palatino Linotype" w:cs="Times New Roman"/>
          <w:sz w:val="20"/>
          <w:szCs w:val="20"/>
        </w:rPr>
        <w:t xml:space="preserve">Berdasarkan hasil penelitian yang telah dilakukan, diperoleh data kemampuan membaca permulaan siswa pada kelas kontrol yang belajar menggunakan model </w:t>
      </w:r>
      <w:r w:rsidRPr="001501C2">
        <w:rPr>
          <w:rFonts w:ascii="Palatino Linotype" w:hAnsi="Palatino Linotype" w:cs="Times New Roman"/>
          <w:i/>
          <w:iCs/>
          <w:sz w:val="20"/>
          <w:szCs w:val="20"/>
        </w:rPr>
        <w:t>Cooperative Learning</w:t>
      </w:r>
      <w:r w:rsidRPr="001501C2">
        <w:rPr>
          <w:rFonts w:ascii="Palatino Linotype" w:hAnsi="Palatino Linotype" w:cs="Times New Roman"/>
          <w:sz w:val="20"/>
          <w:szCs w:val="20"/>
        </w:rPr>
        <w:t xml:space="preserve"> tipe STAD tanpa bantuan multimedia </w:t>
      </w:r>
      <w:r w:rsidRPr="001501C2">
        <w:rPr>
          <w:rFonts w:ascii="Palatino Linotype" w:hAnsi="Palatino Linotype" w:cs="Times New Roman"/>
          <w:i/>
          <w:iCs/>
          <w:sz w:val="20"/>
          <w:szCs w:val="20"/>
        </w:rPr>
        <w:t>wordwall</w:t>
      </w:r>
      <w:r w:rsidRPr="001501C2">
        <w:rPr>
          <w:rFonts w:ascii="Palatino Linotype" w:hAnsi="Palatino Linotype" w:cs="Times New Roman"/>
          <w:sz w:val="20"/>
          <w:szCs w:val="20"/>
        </w:rPr>
        <w:t>.</w:t>
      </w:r>
      <w:proofErr w:type="gramEnd"/>
      <w:r w:rsidRPr="001501C2">
        <w:rPr>
          <w:rFonts w:ascii="Palatino Linotype" w:hAnsi="Palatino Linotype" w:cs="Times New Roman"/>
          <w:sz w:val="20"/>
          <w:szCs w:val="20"/>
        </w:rPr>
        <w:t xml:space="preserve"> Dari hasil analisis data diketahui bahwa nilai rata-rata (</w:t>
      </w:r>
      <w:r w:rsidRPr="001501C2">
        <w:rPr>
          <w:rFonts w:ascii="Palatino Linotype" w:hAnsi="Palatino Linotype" w:cs="Times New Roman"/>
          <w:i/>
          <w:iCs/>
          <w:sz w:val="20"/>
          <w:szCs w:val="20"/>
        </w:rPr>
        <w:t>mean</w:t>
      </w:r>
      <w:r w:rsidRPr="001501C2">
        <w:rPr>
          <w:rFonts w:ascii="Palatino Linotype" w:hAnsi="Palatino Linotype" w:cs="Times New Roman"/>
          <w:sz w:val="20"/>
          <w:szCs w:val="20"/>
        </w:rPr>
        <w:t xml:space="preserve">) posttest siswa sebesar 148,07. Pengolahan data dilakukan menggunakan </w:t>
      </w:r>
      <w:r w:rsidRPr="001501C2">
        <w:rPr>
          <w:rFonts w:ascii="Palatino Linotype" w:hAnsi="Palatino Linotype" w:cs="Times New Roman"/>
          <w:i/>
          <w:iCs/>
          <w:sz w:val="20"/>
          <w:szCs w:val="20"/>
        </w:rPr>
        <w:t>aplikasi SPSS Statistics 26</w:t>
      </w:r>
      <w:r w:rsidRPr="001501C2">
        <w:rPr>
          <w:rFonts w:ascii="Palatino Linotype" w:hAnsi="Palatino Linotype" w:cs="Times New Roman"/>
          <w:sz w:val="20"/>
          <w:szCs w:val="20"/>
        </w:rPr>
        <w:t xml:space="preserve"> untuk mengetahui nilai </w:t>
      </w:r>
      <w:r w:rsidRPr="001501C2">
        <w:rPr>
          <w:rFonts w:ascii="Palatino Linotype" w:hAnsi="Palatino Linotype" w:cs="Times New Roman"/>
          <w:i/>
          <w:iCs/>
          <w:sz w:val="20"/>
          <w:szCs w:val="20"/>
        </w:rPr>
        <w:t>mean</w:t>
      </w:r>
      <w:r w:rsidRPr="001501C2">
        <w:rPr>
          <w:rFonts w:ascii="Palatino Linotype" w:hAnsi="Palatino Linotype" w:cs="Times New Roman"/>
          <w:sz w:val="20"/>
          <w:szCs w:val="20"/>
        </w:rPr>
        <w:t>, median, modus, dan standar deviasi. Hasil statistik deskriptif tersebut kemudian disajikan sebagai berikut:</w:t>
      </w:r>
    </w:p>
    <w:p w14:paraId="11F4E18B" w14:textId="77777777" w:rsidR="00166A2B" w:rsidRDefault="00166A2B">
      <w:pPr>
        <w:rPr>
          <w:rFonts w:ascii="Palatino Linotype" w:hAnsi="Palatino Linotype" w:cs="Times New Roman"/>
          <w:sz w:val="20"/>
          <w:szCs w:val="20"/>
        </w:rPr>
      </w:pPr>
      <w:r>
        <w:rPr>
          <w:rFonts w:ascii="Palatino Linotype" w:hAnsi="Palatino Linotype" w:cs="Times New Roman"/>
          <w:sz w:val="20"/>
          <w:szCs w:val="20"/>
        </w:rPr>
        <w:br w:type="page"/>
      </w:r>
    </w:p>
    <w:p w14:paraId="0CC2B2D1" w14:textId="6AB250DD" w:rsidR="00181837" w:rsidRPr="001501C2" w:rsidRDefault="00166A2B" w:rsidP="00166A2B">
      <w:pPr>
        <w:spacing w:after="0" w:line="276" w:lineRule="auto"/>
        <w:ind w:firstLine="567"/>
        <w:jc w:val="both"/>
        <w:rPr>
          <w:rFonts w:ascii="Palatino Linotype" w:hAnsi="Palatino Linotype" w:cs="Times New Roman"/>
          <w:sz w:val="20"/>
          <w:szCs w:val="20"/>
          <w:lang w:val="id-ID"/>
        </w:rPr>
      </w:pPr>
      <w:r w:rsidRPr="001501C2">
        <w:rPr>
          <w:rFonts w:ascii="Palatino Linotype" w:hAnsi="Palatino Linotype" w:cs="Times New Roman"/>
          <w:noProof/>
          <w:sz w:val="20"/>
          <w:szCs w:val="20"/>
        </w:rPr>
        <w:lastRenderedPageBreak/>
        <w:drawing>
          <wp:anchor distT="0" distB="0" distL="114300" distR="114300" simplePos="0" relativeHeight="251658240" behindDoc="0" locked="0" layoutInCell="1" allowOverlap="1" wp14:anchorId="1A2236D8" wp14:editId="0144C6CF">
            <wp:simplePos x="0" y="0"/>
            <wp:positionH relativeFrom="margin">
              <wp:posOffset>2183130</wp:posOffset>
            </wp:positionH>
            <wp:positionV relativeFrom="paragraph">
              <wp:posOffset>-439420</wp:posOffset>
            </wp:positionV>
            <wp:extent cx="1367790" cy="2221865"/>
            <wp:effectExtent l="19050" t="19050" r="22860" b="26035"/>
            <wp:wrapSquare wrapText="bothSides"/>
            <wp:docPr id="418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14268"/>
                    <a:stretch>
                      <a:fillRect/>
                    </a:stretch>
                  </pic:blipFill>
                  <pic:spPr bwMode="auto">
                    <a:xfrm>
                      <a:off x="0" y="0"/>
                      <a:ext cx="1367790" cy="2221865"/>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507099" w14:textId="258A8342" w:rsidR="00181837" w:rsidRPr="001501C2" w:rsidRDefault="00181837" w:rsidP="00166A2B">
      <w:pPr>
        <w:spacing w:after="0" w:line="276" w:lineRule="auto"/>
        <w:ind w:firstLine="567"/>
        <w:jc w:val="both"/>
        <w:rPr>
          <w:rFonts w:ascii="Palatino Linotype" w:hAnsi="Palatino Linotype" w:cs="Times New Roman"/>
          <w:sz w:val="20"/>
          <w:szCs w:val="20"/>
        </w:rPr>
      </w:pPr>
    </w:p>
    <w:p w14:paraId="5C67EAFB" w14:textId="77777777" w:rsidR="00181837" w:rsidRPr="001501C2" w:rsidRDefault="00181837" w:rsidP="00166A2B">
      <w:pPr>
        <w:spacing w:after="0" w:line="276" w:lineRule="auto"/>
        <w:ind w:firstLine="567"/>
        <w:jc w:val="both"/>
        <w:rPr>
          <w:rFonts w:ascii="Palatino Linotype" w:hAnsi="Palatino Linotype" w:cs="Times New Roman"/>
          <w:sz w:val="20"/>
          <w:szCs w:val="20"/>
        </w:rPr>
      </w:pPr>
    </w:p>
    <w:p w14:paraId="55E9E6E7" w14:textId="77777777" w:rsidR="00181837" w:rsidRPr="001501C2" w:rsidRDefault="00181837" w:rsidP="00166A2B">
      <w:pPr>
        <w:spacing w:after="0" w:line="276" w:lineRule="auto"/>
        <w:ind w:firstLine="567"/>
        <w:jc w:val="both"/>
        <w:rPr>
          <w:rFonts w:ascii="Palatino Linotype" w:hAnsi="Palatino Linotype" w:cs="Times New Roman"/>
          <w:sz w:val="20"/>
          <w:szCs w:val="20"/>
        </w:rPr>
      </w:pPr>
    </w:p>
    <w:p w14:paraId="44CAB20B" w14:textId="77777777" w:rsidR="00181837" w:rsidRPr="001501C2" w:rsidRDefault="00181837" w:rsidP="00166A2B">
      <w:pPr>
        <w:spacing w:after="0" w:line="276" w:lineRule="auto"/>
        <w:ind w:firstLine="567"/>
        <w:jc w:val="both"/>
        <w:rPr>
          <w:rFonts w:ascii="Palatino Linotype" w:hAnsi="Palatino Linotype" w:cs="Times New Roman"/>
          <w:sz w:val="20"/>
          <w:szCs w:val="20"/>
        </w:rPr>
      </w:pPr>
    </w:p>
    <w:p w14:paraId="0F366D42" w14:textId="77777777" w:rsidR="00181837" w:rsidRPr="001501C2" w:rsidRDefault="00181837" w:rsidP="00166A2B">
      <w:pPr>
        <w:spacing w:after="0" w:line="276" w:lineRule="auto"/>
        <w:ind w:firstLine="567"/>
        <w:jc w:val="both"/>
        <w:rPr>
          <w:rFonts w:ascii="Palatino Linotype" w:hAnsi="Palatino Linotype" w:cs="Times New Roman"/>
          <w:sz w:val="20"/>
          <w:szCs w:val="20"/>
        </w:rPr>
      </w:pPr>
    </w:p>
    <w:p w14:paraId="426A075C" w14:textId="77777777" w:rsidR="00181837" w:rsidRPr="001501C2" w:rsidRDefault="00181837" w:rsidP="00166A2B">
      <w:pPr>
        <w:spacing w:after="0" w:line="276" w:lineRule="auto"/>
        <w:ind w:firstLine="567"/>
        <w:jc w:val="both"/>
        <w:rPr>
          <w:rFonts w:ascii="Palatino Linotype" w:hAnsi="Palatino Linotype" w:cs="Times New Roman"/>
          <w:sz w:val="20"/>
          <w:szCs w:val="20"/>
        </w:rPr>
      </w:pPr>
    </w:p>
    <w:p w14:paraId="0F6BBA7A" w14:textId="77777777" w:rsidR="00181837" w:rsidRPr="001501C2" w:rsidRDefault="00181837" w:rsidP="00166A2B">
      <w:pPr>
        <w:spacing w:after="0" w:line="276" w:lineRule="auto"/>
        <w:ind w:firstLine="567"/>
        <w:jc w:val="both"/>
        <w:rPr>
          <w:rFonts w:ascii="Palatino Linotype" w:hAnsi="Palatino Linotype" w:cs="Times New Roman"/>
          <w:sz w:val="20"/>
          <w:szCs w:val="20"/>
        </w:rPr>
      </w:pPr>
    </w:p>
    <w:p w14:paraId="0CBCAA73" w14:textId="0F10B6E5" w:rsidR="00181837" w:rsidRPr="001501C2" w:rsidRDefault="00181837" w:rsidP="00166A2B">
      <w:pPr>
        <w:tabs>
          <w:tab w:val="center" w:pos="4796"/>
        </w:tabs>
        <w:spacing w:after="0" w:line="276" w:lineRule="auto"/>
        <w:jc w:val="both"/>
        <w:rPr>
          <w:rFonts w:ascii="Palatino Linotype" w:hAnsi="Palatino Linotype" w:cs="Times New Roman"/>
          <w:sz w:val="20"/>
          <w:szCs w:val="20"/>
        </w:rPr>
      </w:pPr>
    </w:p>
    <w:p w14:paraId="72AAC056" w14:textId="0F4529CA" w:rsidR="00181837" w:rsidRPr="001501C2" w:rsidRDefault="00142745" w:rsidP="00166A2B">
      <w:pPr>
        <w:spacing w:after="0" w:line="276" w:lineRule="auto"/>
        <w:jc w:val="both"/>
        <w:rPr>
          <w:rFonts w:ascii="Palatino Linotype" w:hAnsi="Palatino Linotype" w:cs="Times New Roman"/>
          <w:sz w:val="20"/>
          <w:szCs w:val="20"/>
        </w:rPr>
      </w:pPr>
      <w:r w:rsidRPr="001501C2">
        <w:rPr>
          <w:rFonts w:ascii="Palatino Linotype" w:hAnsi="Palatino Linotype"/>
          <w:noProof/>
          <w:sz w:val="20"/>
          <w:szCs w:val="20"/>
        </w:rPr>
        <mc:AlternateContent>
          <mc:Choice Requires="wps">
            <w:drawing>
              <wp:anchor distT="0" distB="0" distL="114300" distR="114300" simplePos="0" relativeHeight="251660288" behindDoc="0" locked="0" layoutInCell="1" allowOverlap="1" wp14:anchorId="1FAF8BC1" wp14:editId="349F4855">
                <wp:simplePos x="0" y="0"/>
                <wp:positionH relativeFrom="margin">
                  <wp:posOffset>-2540</wp:posOffset>
                </wp:positionH>
                <wp:positionV relativeFrom="paragraph">
                  <wp:posOffset>212563</wp:posOffset>
                </wp:positionV>
                <wp:extent cx="5730240" cy="635"/>
                <wp:effectExtent l="0" t="0" r="3810" b="0"/>
                <wp:wrapSquare wrapText="bothSides"/>
                <wp:docPr id="759170922" name="Text Box 1"/>
                <wp:cNvGraphicFramePr/>
                <a:graphic xmlns:a="http://schemas.openxmlformats.org/drawingml/2006/main">
                  <a:graphicData uri="http://schemas.microsoft.com/office/word/2010/wordprocessingShape">
                    <wps:wsp>
                      <wps:cNvSpPr txBox="1"/>
                      <wps:spPr>
                        <a:xfrm>
                          <a:off x="0" y="0"/>
                          <a:ext cx="5730240" cy="635"/>
                        </a:xfrm>
                        <a:prstGeom prst="rect">
                          <a:avLst/>
                        </a:prstGeom>
                        <a:solidFill>
                          <a:prstClr val="white"/>
                        </a:solidFill>
                        <a:ln>
                          <a:noFill/>
                        </a:ln>
                      </wps:spPr>
                      <wps:txbx>
                        <w:txbxContent>
                          <w:p w14:paraId="1DED4805" w14:textId="63313A0A" w:rsidR="00181837" w:rsidRPr="00181837" w:rsidRDefault="00181837" w:rsidP="00181837">
                            <w:pPr>
                              <w:pStyle w:val="Caption"/>
                              <w:spacing w:after="0"/>
                              <w:jc w:val="center"/>
                              <w:rPr>
                                <w:rFonts w:ascii="Palatino Linotype" w:hAnsi="Palatino Linotype"/>
                                <w:b/>
                                <w:bCs/>
                                <w:i w:val="0"/>
                                <w:iCs w:val="0"/>
                                <w:color w:val="auto"/>
                                <w:sz w:val="20"/>
                                <w:szCs w:val="20"/>
                              </w:rPr>
                            </w:pPr>
                            <w:r w:rsidRPr="00181837">
                              <w:rPr>
                                <w:rFonts w:ascii="Palatino Linotype" w:hAnsi="Palatino Linotype"/>
                                <w:b/>
                                <w:bCs/>
                                <w:i w:val="0"/>
                                <w:iCs w:val="0"/>
                                <w:color w:val="auto"/>
                                <w:sz w:val="20"/>
                                <w:szCs w:val="20"/>
                              </w:rPr>
                              <w:t>Gambar 1.</w:t>
                            </w:r>
                          </w:p>
                          <w:p w14:paraId="11C71E54" w14:textId="41858442" w:rsidR="00181837" w:rsidRPr="00181837" w:rsidRDefault="00181837" w:rsidP="00181837">
                            <w:pPr>
                              <w:pStyle w:val="Caption"/>
                              <w:spacing w:after="0"/>
                              <w:jc w:val="center"/>
                              <w:rPr>
                                <w:rFonts w:ascii="Palatino Linotype" w:hAnsi="Palatino Linotype" w:cs="Times New Roman"/>
                                <w:i w:val="0"/>
                                <w:iCs w:val="0"/>
                                <w:noProof/>
                                <w:color w:val="auto"/>
                                <w:sz w:val="20"/>
                                <w:szCs w:val="20"/>
                              </w:rPr>
                            </w:pPr>
                            <w:r w:rsidRPr="00181837">
                              <w:rPr>
                                <w:rFonts w:ascii="Palatino Linotype" w:hAnsi="Palatino Linotype" w:cs="Times New Roman"/>
                                <w:i w:val="0"/>
                                <w:iCs w:val="0"/>
                                <w:color w:val="auto"/>
                                <w:sz w:val="20"/>
                                <w:szCs w:val="20"/>
                              </w:rPr>
                              <w:t>Statistik</w:t>
                            </w:r>
                            <w:r w:rsidRPr="00181837">
                              <w:rPr>
                                <w:rFonts w:ascii="Palatino Linotype" w:hAnsi="Palatino Linotype" w:cs="Times New Roman"/>
                                <w:color w:val="auto"/>
                                <w:sz w:val="20"/>
                                <w:szCs w:val="20"/>
                              </w:rPr>
                              <w:t xml:space="preserve"> Mean, Median, Modus, Standar Deviasi, Varian,</w:t>
                            </w:r>
                            <w:r w:rsidRPr="00181837">
                              <w:rPr>
                                <w:rFonts w:ascii="Palatino Linotype" w:hAnsi="Palatino Linotype" w:cs="Times New Roman"/>
                                <w:i w:val="0"/>
                                <w:iCs w:val="0"/>
                                <w:color w:val="auto"/>
                                <w:sz w:val="20"/>
                                <w:szCs w:val="20"/>
                              </w:rPr>
                              <w:t xml:space="preserve"> dan</w:t>
                            </w:r>
                            <w:r w:rsidRPr="00181837">
                              <w:rPr>
                                <w:rFonts w:ascii="Palatino Linotype" w:hAnsi="Palatino Linotype" w:cs="Times New Roman"/>
                                <w:color w:val="auto"/>
                                <w:sz w:val="20"/>
                                <w:szCs w:val="20"/>
                              </w:rPr>
                              <w:t xml:space="preserve"> Range </w:t>
                            </w:r>
                            <w:r w:rsidRPr="00181837">
                              <w:rPr>
                                <w:rFonts w:ascii="Palatino Linotype" w:hAnsi="Palatino Linotype" w:cs="Times New Roman"/>
                                <w:i w:val="0"/>
                                <w:iCs w:val="0"/>
                                <w:color w:val="auto"/>
                                <w:sz w:val="20"/>
                                <w:szCs w:val="20"/>
                              </w:rPr>
                              <w:t>Posttest Kelas Kontrol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AF8BC1" id="_x0000_t202" coordsize="21600,21600" o:spt="202" path="m,l,21600r21600,l21600,xe">
                <v:stroke joinstyle="miter"/>
                <v:path gradientshapeok="t" o:connecttype="rect"/>
              </v:shapetype>
              <v:shape id="Text Box 1" o:spid="_x0000_s1026" type="#_x0000_t202" style="position:absolute;left:0;text-align:left;margin-left:-.2pt;margin-top:16.75pt;width:451.2pt;height:.0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" stroked="f">
                <v:textbox style="mso-fit-shape-to-text:t" inset="0,0,0,0">
                  <w:txbxContent>
                    <w:p w14:paraId="1DED4805" w14:textId="63313A0A" w:rsidR="00181837" w:rsidRPr="00181837" w:rsidRDefault="00181837" w:rsidP="00181837">
                      <w:pPr>
                        <w:pStyle w:val="Caption"/>
                        <w:spacing w:after="0"/>
                        <w:jc w:val="center"/>
                        <w:rPr>
                          <w:rFonts w:ascii="Palatino Linotype" w:hAnsi="Palatino Linotype"/>
                          <w:b/>
                          <w:bCs/>
                          <w:i w:val="0"/>
                          <w:iCs w:val="0"/>
                          <w:color w:val="auto"/>
                          <w:sz w:val="20"/>
                          <w:szCs w:val="20"/>
                        </w:rPr>
                      </w:pPr>
                      <w:r w:rsidRPr="00181837">
                        <w:rPr>
                          <w:rFonts w:ascii="Palatino Linotype" w:hAnsi="Palatino Linotype"/>
                          <w:b/>
                          <w:bCs/>
                          <w:i w:val="0"/>
                          <w:iCs w:val="0"/>
                          <w:color w:val="auto"/>
                          <w:sz w:val="20"/>
                          <w:szCs w:val="20"/>
                        </w:rPr>
                        <w:t>Gambar 1.</w:t>
                      </w:r>
                    </w:p>
                    <w:p w14:paraId="11C71E54" w14:textId="41858442" w:rsidR="00181837" w:rsidRPr="00181837" w:rsidRDefault="00181837" w:rsidP="00181837">
                      <w:pPr>
                        <w:pStyle w:val="Caption"/>
                        <w:spacing w:after="0"/>
                        <w:jc w:val="center"/>
                        <w:rPr>
                          <w:rFonts w:ascii="Palatino Linotype" w:hAnsi="Palatino Linotype" w:cs="Times New Roman"/>
                          <w:i w:val="0"/>
                          <w:iCs w:val="0"/>
                          <w:noProof/>
                          <w:color w:val="auto"/>
                          <w:sz w:val="20"/>
                          <w:szCs w:val="20"/>
                        </w:rPr>
                      </w:pPr>
                      <w:proofErr w:type="spellStart"/>
                      <w:r w:rsidRPr="00181837">
                        <w:rPr>
                          <w:rFonts w:ascii="Palatino Linotype" w:hAnsi="Palatino Linotype" w:cs="Times New Roman"/>
                          <w:i w:val="0"/>
                          <w:iCs w:val="0"/>
                          <w:color w:val="auto"/>
                          <w:sz w:val="20"/>
                          <w:szCs w:val="20"/>
                        </w:rPr>
                        <w:t>Statistik</w:t>
                      </w:r>
                      <w:proofErr w:type="spellEnd"/>
                      <w:r w:rsidRPr="00181837">
                        <w:rPr>
                          <w:rFonts w:ascii="Palatino Linotype" w:hAnsi="Palatino Linotype" w:cs="Times New Roman"/>
                          <w:color w:val="auto"/>
                          <w:sz w:val="20"/>
                          <w:szCs w:val="20"/>
                        </w:rPr>
                        <w:t xml:space="preserve"> Mean, Median, Modus, </w:t>
                      </w:r>
                      <w:proofErr w:type="spellStart"/>
                      <w:r w:rsidRPr="00181837">
                        <w:rPr>
                          <w:rFonts w:ascii="Palatino Linotype" w:hAnsi="Palatino Linotype" w:cs="Times New Roman"/>
                          <w:color w:val="auto"/>
                          <w:sz w:val="20"/>
                          <w:szCs w:val="20"/>
                        </w:rPr>
                        <w:t>Standar</w:t>
                      </w:r>
                      <w:proofErr w:type="spellEnd"/>
                      <w:r w:rsidRPr="00181837">
                        <w:rPr>
                          <w:rFonts w:ascii="Palatino Linotype" w:hAnsi="Palatino Linotype" w:cs="Times New Roman"/>
                          <w:color w:val="auto"/>
                          <w:sz w:val="20"/>
                          <w:szCs w:val="20"/>
                        </w:rPr>
                        <w:t xml:space="preserve"> </w:t>
                      </w:r>
                      <w:proofErr w:type="spellStart"/>
                      <w:r w:rsidRPr="00181837">
                        <w:rPr>
                          <w:rFonts w:ascii="Palatino Linotype" w:hAnsi="Palatino Linotype" w:cs="Times New Roman"/>
                          <w:color w:val="auto"/>
                          <w:sz w:val="20"/>
                          <w:szCs w:val="20"/>
                        </w:rPr>
                        <w:t>Deviasi</w:t>
                      </w:r>
                      <w:proofErr w:type="spellEnd"/>
                      <w:r w:rsidRPr="00181837">
                        <w:rPr>
                          <w:rFonts w:ascii="Palatino Linotype" w:hAnsi="Palatino Linotype" w:cs="Times New Roman"/>
                          <w:color w:val="auto"/>
                          <w:sz w:val="20"/>
                          <w:szCs w:val="20"/>
                        </w:rPr>
                        <w:t>, Varian,</w:t>
                      </w:r>
                      <w:r w:rsidRPr="00181837">
                        <w:rPr>
                          <w:rFonts w:ascii="Palatino Linotype" w:hAnsi="Palatino Linotype" w:cs="Times New Roman"/>
                          <w:i w:val="0"/>
                          <w:iCs w:val="0"/>
                          <w:color w:val="auto"/>
                          <w:sz w:val="20"/>
                          <w:szCs w:val="20"/>
                        </w:rPr>
                        <w:t xml:space="preserve"> dan</w:t>
                      </w:r>
                      <w:r w:rsidRPr="00181837">
                        <w:rPr>
                          <w:rFonts w:ascii="Palatino Linotype" w:hAnsi="Palatino Linotype" w:cs="Times New Roman"/>
                          <w:color w:val="auto"/>
                          <w:sz w:val="20"/>
                          <w:szCs w:val="20"/>
                        </w:rPr>
                        <w:t xml:space="preserve"> Range </w:t>
                      </w:r>
                      <w:r w:rsidRPr="00181837">
                        <w:rPr>
                          <w:rFonts w:ascii="Palatino Linotype" w:hAnsi="Palatino Linotype" w:cs="Times New Roman"/>
                          <w:i w:val="0"/>
                          <w:iCs w:val="0"/>
                          <w:color w:val="auto"/>
                          <w:sz w:val="20"/>
                          <w:szCs w:val="20"/>
                        </w:rPr>
                        <w:t xml:space="preserve">Posttest </w:t>
                      </w:r>
                      <w:proofErr w:type="spellStart"/>
                      <w:r w:rsidRPr="00181837">
                        <w:rPr>
                          <w:rFonts w:ascii="Palatino Linotype" w:hAnsi="Palatino Linotype" w:cs="Times New Roman"/>
                          <w:i w:val="0"/>
                          <w:iCs w:val="0"/>
                          <w:color w:val="auto"/>
                          <w:sz w:val="20"/>
                          <w:szCs w:val="20"/>
                        </w:rPr>
                        <w:t>Kelas</w:t>
                      </w:r>
                      <w:proofErr w:type="spellEnd"/>
                      <w:r w:rsidRPr="00181837">
                        <w:rPr>
                          <w:rFonts w:ascii="Palatino Linotype" w:hAnsi="Palatino Linotype" w:cs="Times New Roman"/>
                          <w:i w:val="0"/>
                          <w:iCs w:val="0"/>
                          <w:color w:val="auto"/>
                          <w:sz w:val="20"/>
                          <w:szCs w:val="20"/>
                        </w:rPr>
                        <w:t xml:space="preserve"> </w:t>
                      </w:r>
                      <w:proofErr w:type="spellStart"/>
                      <w:r w:rsidRPr="00181837">
                        <w:rPr>
                          <w:rFonts w:ascii="Palatino Linotype" w:hAnsi="Palatino Linotype" w:cs="Times New Roman"/>
                          <w:i w:val="0"/>
                          <w:iCs w:val="0"/>
                          <w:color w:val="auto"/>
                          <w:sz w:val="20"/>
                          <w:szCs w:val="20"/>
                        </w:rPr>
                        <w:t>Kontrol</w:t>
                      </w:r>
                      <w:proofErr w:type="spellEnd"/>
                    </w:p>
                  </w:txbxContent>
                </v:textbox>
                <w10:wrap type="square" anchorx="margin"/>
              </v:shape>
            </w:pict>
          </mc:Fallback>
        </mc:AlternateContent>
      </w:r>
    </w:p>
    <w:p w14:paraId="61F7DE9E" w14:textId="77777777" w:rsidR="00142745" w:rsidRPr="001501C2" w:rsidRDefault="00142745" w:rsidP="00166A2B">
      <w:pPr>
        <w:spacing w:after="0" w:line="276" w:lineRule="auto"/>
        <w:ind w:firstLine="567"/>
        <w:jc w:val="both"/>
        <w:rPr>
          <w:rFonts w:ascii="Palatino Linotype" w:hAnsi="Palatino Linotype" w:cs="Times New Roman"/>
          <w:sz w:val="20"/>
          <w:szCs w:val="20"/>
        </w:rPr>
      </w:pPr>
    </w:p>
    <w:p w14:paraId="0A4E6547" w14:textId="5DA6C59C" w:rsidR="00181837" w:rsidRPr="001501C2" w:rsidRDefault="00181837" w:rsidP="00166A2B">
      <w:pPr>
        <w:spacing w:after="0" w:line="276" w:lineRule="auto"/>
        <w:ind w:firstLine="567"/>
        <w:jc w:val="both"/>
        <w:rPr>
          <w:rFonts w:ascii="Palatino Linotype" w:hAnsi="Palatino Linotype" w:cs="Times New Roman"/>
          <w:sz w:val="20"/>
          <w:szCs w:val="20"/>
        </w:rPr>
      </w:pPr>
      <w:r w:rsidRPr="001501C2">
        <w:rPr>
          <w:rFonts w:ascii="Palatino Linotype" w:hAnsi="Palatino Linotype" w:cs="Times New Roman"/>
          <w:sz w:val="20"/>
          <w:szCs w:val="20"/>
        </w:rPr>
        <w:t xml:space="preserve">Berdasarkan hasil penelitian yang telah dilakukan, diperoleh data kemampuan membaca permulaan siswa pada kelas eksperimen yang belajar menggunakan model </w:t>
      </w:r>
      <w:r w:rsidRPr="001501C2">
        <w:rPr>
          <w:rFonts w:ascii="Palatino Linotype" w:hAnsi="Palatino Linotype" w:cs="Times New Roman"/>
          <w:i/>
          <w:iCs/>
          <w:sz w:val="20"/>
          <w:szCs w:val="20"/>
        </w:rPr>
        <w:t>Cooperative Learning</w:t>
      </w:r>
      <w:r w:rsidRPr="001501C2">
        <w:rPr>
          <w:rFonts w:ascii="Palatino Linotype" w:hAnsi="Palatino Linotype" w:cs="Times New Roman"/>
          <w:sz w:val="20"/>
          <w:szCs w:val="20"/>
        </w:rPr>
        <w:t xml:space="preserve"> tipe STAD berbantuan multimedia </w:t>
      </w:r>
      <w:r w:rsidRPr="001501C2">
        <w:rPr>
          <w:rFonts w:ascii="Palatino Linotype" w:hAnsi="Palatino Linotype" w:cs="Times New Roman"/>
          <w:i/>
          <w:iCs/>
          <w:sz w:val="20"/>
          <w:szCs w:val="20"/>
        </w:rPr>
        <w:t>wordwall</w:t>
      </w:r>
      <w:r w:rsidRPr="001501C2">
        <w:rPr>
          <w:rFonts w:ascii="Palatino Linotype" w:hAnsi="Palatino Linotype" w:cs="Times New Roman"/>
          <w:sz w:val="20"/>
          <w:szCs w:val="20"/>
        </w:rPr>
        <w:t>. Dari hasil analisis data diketahui bahwa nilai rata-rata (</w:t>
      </w:r>
      <w:r w:rsidRPr="001501C2">
        <w:rPr>
          <w:rFonts w:ascii="Palatino Linotype" w:hAnsi="Palatino Linotype" w:cs="Times New Roman"/>
          <w:i/>
          <w:iCs/>
          <w:sz w:val="20"/>
          <w:szCs w:val="20"/>
        </w:rPr>
        <w:t>mean</w:t>
      </w:r>
      <w:r w:rsidRPr="001501C2">
        <w:rPr>
          <w:rFonts w:ascii="Palatino Linotype" w:hAnsi="Palatino Linotype" w:cs="Times New Roman"/>
          <w:sz w:val="20"/>
          <w:szCs w:val="20"/>
        </w:rPr>
        <w:t xml:space="preserve">) posttest siswa sebesar 170,70. Pengolahan data dilakukan menggunakan </w:t>
      </w:r>
      <w:r w:rsidRPr="001501C2">
        <w:rPr>
          <w:rFonts w:ascii="Palatino Linotype" w:hAnsi="Palatino Linotype" w:cs="Times New Roman"/>
          <w:i/>
          <w:iCs/>
          <w:sz w:val="20"/>
          <w:szCs w:val="20"/>
        </w:rPr>
        <w:t>aplikasi SPSS Statistics 26</w:t>
      </w:r>
      <w:r w:rsidRPr="001501C2">
        <w:rPr>
          <w:rFonts w:ascii="Palatino Linotype" w:hAnsi="Palatino Linotype" w:cs="Times New Roman"/>
          <w:sz w:val="20"/>
          <w:szCs w:val="20"/>
        </w:rPr>
        <w:t xml:space="preserve"> untuk mengetahui nilai </w:t>
      </w:r>
      <w:r w:rsidRPr="001501C2">
        <w:rPr>
          <w:rFonts w:ascii="Palatino Linotype" w:hAnsi="Palatino Linotype" w:cs="Times New Roman"/>
          <w:i/>
          <w:iCs/>
          <w:sz w:val="20"/>
          <w:szCs w:val="20"/>
        </w:rPr>
        <w:t>mean</w:t>
      </w:r>
      <w:r w:rsidRPr="001501C2">
        <w:rPr>
          <w:rFonts w:ascii="Palatino Linotype" w:hAnsi="Palatino Linotype" w:cs="Times New Roman"/>
          <w:sz w:val="20"/>
          <w:szCs w:val="20"/>
        </w:rPr>
        <w:t>, median, modus, dan standar deviasi. Hasil statistik deskriptif tersebut kemudian disajikan sebagai berikut:</w:t>
      </w:r>
    </w:p>
    <w:p w14:paraId="51893ED3" w14:textId="4FBDCFEC" w:rsidR="00181837" w:rsidRPr="001501C2" w:rsidRDefault="00181837" w:rsidP="00166A2B">
      <w:pPr>
        <w:spacing w:after="0" w:line="276" w:lineRule="auto"/>
        <w:jc w:val="both"/>
        <w:rPr>
          <w:rFonts w:ascii="Palatino Linotype" w:hAnsi="Palatino Linotype" w:cs="Times New Roman"/>
          <w:sz w:val="20"/>
          <w:szCs w:val="20"/>
          <w:lang w:val="id-ID"/>
        </w:rPr>
      </w:pPr>
      <w:r w:rsidRPr="001501C2">
        <w:rPr>
          <w:rFonts w:ascii="Palatino Linotype" w:hAnsi="Palatino Linotype" w:cs="Times New Roman"/>
          <w:noProof/>
          <w:sz w:val="20"/>
          <w:szCs w:val="20"/>
        </w:rPr>
        <w:drawing>
          <wp:anchor distT="0" distB="0" distL="114300" distR="114300" simplePos="0" relativeHeight="251661312" behindDoc="0" locked="0" layoutInCell="1" allowOverlap="1" wp14:anchorId="4DEF5E8B" wp14:editId="5282B3AC">
            <wp:simplePos x="0" y="0"/>
            <wp:positionH relativeFrom="margin">
              <wp:align>center</wp:align>
            </wp:positionH>
            <wp:positionV relativeFrom="paragraph">
              <wp:posOffset>14029</wp:posOffset>
            </wp:positionV>
            <wp:extent cx="1367790" cy="2073349"/>
            <wp:effectExtent l="19050" t="19050" r="22860" b="22225"/>
            <wp:wrapNone/>
            <wp:docPr id="2367130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3576"/>
                    <a:stretch>
                      <a:fillRect/>
                    </a:stretch>
                  </pic:blipFill>
                  <pic:spPr bwMode="auto">
                    <a:xfrm>
                      <a:off x="0" y="0"/>
                      <a:ext cx="1368000" cy="2073667"/>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C63D3F" w14:textId="40A1D072" w:rsidR="00181837" w:rsidRPr="001501C2" w:rsidRDefault="00181837" w:rsidP="00166A2B">
      <w:pPr>
        <w:spacing w:after="0" w:line="276" w:lineRule="auto"/>
        <w:jc w:val="both"/>
        <w:rPr>
          <w:rFonts w:ascii="Palatino Linotype" w:hAnsi="Palatino Linotype" w:cs="Times New Roman"/>
          <w:sz w:val="20"/>
          <w:szCs w:val="20"/>
          <w:lang w:val="id-ID"/>
        </w:rPr>
      </w:pPr>
    </w:p>
    <w:p w14:paraId="12E69743" w14:textId="3E0B3A06" w:rsidR="00181837" w:rsidRPr="001501C2" w:rsidRDefault="00181837" w:rsidP="00166A2B">
      <w:pPr>
        <w:spacing w:after="0" w:line="276" w:lineRule="auto"/>
        <w:jc w:val="both"/>
        <w:rPr>
          <w:rFonts w:ascii="Palatino Linotype" w:hAnsi="Palatino Linotype" w:cs="Times New Roman"/>
          <w:sz w:val="20"/>
          <w:szCs w:val="20"/>
          <w:lang w:val="id-ID"/>
        </w:rPr>
      </w:pPr>
    </w:p>
    <w:p w14:paraId="11128F72" w14:textId="77777777" w:rsidR="00181837" w:rsidRPr="001501C2" w:rsidRDefault="00181837" w:rsidP="00166A2B">
      <w:pPr>
        <w:spacing w:after="0" w:line="276" w:lineRule="auto"/>
        <w:jc w:val="both"/>
        <w:rPr>
          <w:rFonts w:ascii="Palatino Linotype" w:hAnsi="Palatino Linotype" w:cs="Times New Roman"/>
          <w:sz w:val="20"/>
          <w:szCs w:val="20"/>
          <w:lang w:val="id-ID"/>
        </w:rPr>
      </w:pPr>
    </w:p>
    <w:p w14:paraId="2C34F2BE" w14:textId="77777777" w:rsidR="00181837" w:rsidRPr="001501C2" w:rsidRDefault="00181837" w:rsidP="00166A2B">
      <w:pPr>
        <w:spacing w:after="0" w:line="276" w:lineRule="auto"/>
        <w:jc w:val="both"/>
        <w:rPr>
          <w:rFonts w:ascii="Palatino Linotype" w:hAnsi="Palatino Linotype" w:cs="Times New Roman"/>
          <w:sz w:val="20"/>
          <w:szCs w:val="20"/>
          <w:lang w:val="id-ID"/>
        </w:rPr>
      </w:pPr>
    </w:p>
    <w:p w14:paraId="759E7BB2" w14:textId="77777777" w:rsidR="00181837" w:rsidRPr="001501C2" w:rsidRDefault="00181837" w:rsidP="00166A2B">
      <w:pPr>
        <w:spacing w:after="0" w:line="276" w:lineRule="auto"/>
        <w:jc w:val="both"/>
        <w:rPr>
          <w:rFonts w:ascii="Palatino Linotype" w:hAnsi="Palatino Linotype" w:cs="Times New Roman"/>
          <w:sz w:val="20"/>
          <w:szCs w:val="20"/>
          <w:lang w:val="id-ID"/>
        </w:rPr>
      </w:pPr>
    </w:p>
    <w:p w14:paraId="7A0FB465" w14:textId="77777777" w:rsidR="00181837" w:rsidRDefault="00181837" w:rsidP="00166A2B">
      <w:pPr>
        <w:spacing w:after="0" w:line="276" w:lineRule="auto"/>
        <w:jc w:val="both"/>
        <w:rPr>
          <w:rFonts w:ascii="Palatino Linotype" w:hAnsi="Palatino Linotype" w:cs="Times New Roman"/>
          <w:sz w:val="20"/>
          <w:szCs w:val="20"/>
        </w:rPr>
      </w:pPr>
    </w:p>
    <w:p w14:paraId="468B984A" w14:textId="77777777" w:rsidR="00166A2B" w:rsidRDefault="00166A2B" w:rsidP="00166A2B">
      <w:pPr>
        <w:spacing w:after="0" w:line="276" w:lineRule="auto"/>
        <w:jc w:val="both"/>
        <w:rPr>
          <w:rFonts w:ascii="Palatino Linotype" w:hAnsi="Palatino Linotype" w:cs="Times New Roman"/>
          <w:sz w:val="20"/>
          <w:szCs w:val="20"/>
        </w:rPr>
      </w:pPr>
    </w:p>
    <w:p w14:paraId="745E2559" w14:textId="77777777" w:rsidR="00166A2B" w:rsidRPr="00166A2B" w:rsidRDefault="00166A2B" w:rsidP="00166A2B">
      <w:pPr>
        <w:spacing w:after="0" w:line="276" w:lineRule="auto"/>
        <w:jc w:val="both"/>
        <w:rPr>
          <w:rFonts w:ascii="Palatino Linotype" w:hAnsi="Palatino Linotype" w:cs="Times New Roman"/>
          <w:sz w:val="20"/>
          <w:szCs w:val="20"/>
        </w:rPr>
      </w:pPr>
    </w:p>
    <w:p w14:paraId="0A57C60F" w14:textId="77777777" w:rsidR="00142745" w:rsidRPr="001501C2" w:rsidRDefault="00142745" w:rsidP="00166A2B">
      <w:pPr>
        <w:spacing w:after="0" w:line="276" w:lineRule="auto"/>
        <w:jc w:val="both"/>
        <w:rPr>
          <w:rFonts w:ascii="Palatino Linotype" w:hAnsi="Palatino Linotype" w:cs="Times New Roman"/>
          <w:sz w:val="20"/>
          <w:szCs w:val="20"/>
          <w:lang w:val="id-ID"/>
        </w:rPr>
      </w:pPr>
    </w:p>
    <w:p w14:paraId="01AA1A0F" w14:textId="08784E12" w:rsidR="00181837" w:rsidRPr="001501C2" w:rsidRDefault="00142745" w:rsidP="00166A2B">
      <w:pPr>
        <w:spacing w:after="0" w:line="276" w:lineRule="auto"/>
        <w:jc w:val="both"/>
        <w:rPr>
          <w:rFonts w:ascii="Palatino Linotype" w:hAnsi="Palatino Linotype" w:cs="Times New Roman"/>
          <w:sz w:val="20"/>
          <w:szCs w:val="20"/>
          <w:lang w:val="id-ID"/>
        </w:rPr>
      </w:pPr>
      <w:r w:rsidRPr="001501C2">
        <w:rPr>
          <w:rFonts w:ascii="Palatino Linotype" w:hAnsi="Palatino Linotype"/>
          <w:noProof/>
          <w:sz w:val="20"/>
          <w:szCs w:val="20"/>
        </w:rPr>
        <mc:AlternateContent>
          <mc:Choice Requires="wps">
            <w:drawing>
              <wp:anchor distT="0" distB="0" distL="114300" distR="114300" simplePos="0" relativeHeight="251663360" behindDoc="0" locked="0" layoutInCell="1" allowOverlap="1" wp14:anchorId="140AC552" wp14:editId="7085A5FB">
                <wp:simplePos x="0" y="0"/>
                <wp:positionH relativeFrom="margin">
                  <wp:align>right</wp:align>
                </wp:positionH>
                <wp:positionV relativeFrom="paragraph">
                  <wp:posOffset>204559</wp:posOffset>
                </wp:positionV>
                <wp:extent cx="5730240" cy="635"/>
                <wp:effectExtent l="0" t="0" r="3810" b="0"/>
                <wp:wrapSquare wrapText="bothSides"/>
                <wp:docPr id="1643898125" name="Text Box 1"/>
                <wp:cNvGraphicFramePr/>
                <a:graphic xmlns:a="http://schemas.openxmlformats.org/drawingml/2006/main">
                  <a:graphicData uri="http://schemas.microsoft.com/office/word/2010/wordprocessingShape">
                    <wps:wsp>
                      <wps:cNvSpPr txBox="1"/>
                      <wps:spPr>
                        <a:xfrm>
                          <a:off x="0" y="0"/>
                          <a:ext cx="5730240" cy="635"/>
                        </a:xfrm>
                        <a:prstGeom prst="rect">
                          <a:avLst/>
                        </a:prstGeom>
                        <a:solidFill>
                          <a:prstClr val="white"/>
                        </a:solidFill>
                        <a:ln>
                          <a:noFill/>
                        </a:ln>
                      </wps:spPr>
                      <wps:txbx>
                        <w:txbxContent>
                          <w:p w14:paraId="516D15C1" w14:textId="068310FC" w:rsidR="00181837" w:rsidRPr="00181837" w:rsidRDefault="00181837" w:rsidP="00181837">
                            <w:pPr>
                              <w:pStyle w:val="Caption"/>
                              <w:spacing w:after="0"/>
                              <w:jc w:val="center"/>
                              <w:rPr>
                                <w:rFonts w:ascii="Palatino Linotype" w:hAnsi="Palatino Linotype"/>
                                <w:b/>
                                <w:bCs/>
                                <w:i w:val="0"/>
                                <w:iCs w:val="0"/>
                                <w:color w:val="auto"/>
                                <w:sz w:val="20"/>
                                <w:szCs w:val="20"/>
                              </w:rPr>
                            </w:pPr>
                            <w:r w:rsidRPr="00181837">
                              <w:rPr>
                                <w:rFonts w:ascii="Palatino Linotype" w:hAnsi="Palatino Linotype"/>
                                <w:b/>
                                <w:bCs/>
                                <w:i w:val="0"/>
                                <w:iCs w:val="0"/>
                                <w:color w:val="auto"/>
                                <w:sz w:val="20"/>
                                <w:szCs w:val="20"/>
                              </w:rPr>
                              <w:t xml:space="preserve">Gambar </w:t>
                            </w:r>
                            <w:r>
                              <w:rPr>
                                <w:rFonts w:ascii="Palatino Linotype" w:hAnsi="Palatino Linotype"/>
                                <w:b/>
                                <w:bCs/>
                                <w:i w:val="0"/>
                                <w:iCs w:val="0"/>
                                <w:color w:val="auto"/>
                                <w:sz w:val="20"/>
                                <w:szCs w:val="20"/>
                              </w:rPr>
                              <w:t>2</w:t>
                            </w:r>
                            <w:r w:rsidRPr="00181837">
                              <w:rPr>
                                <w:rFonts w:ascii="Palatino Linotype" w:hAnsi="Palatino Linotype"/>
                                <w:b/>
                                <w:bCs/>
                                <w:i w:val="0"/>
                                <w:iCs w:val="0"/>
                                <w:color w:val="auto"/>
                                <w:sz w:val="20"/>
                                <w:szCs w:val="20"/>
                              </w:rPr>
                              <w:t>.</w:t>
                            </w:r>
                          </w:p>
                          <w:p w14:paraId="60E87B42" w14:textId="5FA6A420" w:rsidR="00181837" w:rsidRPr="00181837" w:rsidRDefault="00181837" w:rsidP="00181837">
                            <w:pPr>
                              <w:pStyle w:val="Caption"/>
                              <w:spacing w:after="0"/>
                              <w:jc w:val="center"/>
                              <w:rPr>
                                <w:rFonts w:ascii="Palatino Linotype" w:hAnsi="Palatino Linotype" w:cs="Times New Roman"/>
                                <w:i w:val="0"/>
                                <w:iCs w:val="0"/>
                                <w:noProof/>
                                <w:color w:val="auto"/>
                                <w:sz w:val="20"/>
                                <w:szCs w:val="20"/>
                              </w:rPr>
                            </w:pPr>
                            <w:r w:rsidRPr="00181837">
                              <w:rPr>
                                <w:rFonts w:ascii="Palatino Linotype" w:hAnsi="Palatino Linotype" w:cs="Times New Roman"/>
                                <w:i w:val="0"/>
                                <w:iCs w:val="0"/>
                                <w:color w:val="auto"/>
                                <w:sz w:val="20"/>
                                <w:szCs w:val="20"/>
                              </w:rPr>
                              <w:t>Statistik</w:t>
                            </w:r>
                            <w:r w:rsidRPr="00181837">
                              <w:rPr>
                                <w:rFonts w:ascii="Palatino Linotype" w:hAnsi="Palatino Linotype" w:cs="Times New Roman"/>
                                <w:color w:val="auto"/>
                                <w:sz w:val="20"/>
                                <w:szCs w:val="20"/>
                              </w:rPr>
                              <w:t xml:space="preserve"> Mean, Median, Modus, Standar Deviasi, Varian,</w:t>
                            </w:r>
                            <w:r w:rsidRPr="00181837">
                              <w:rPr>
                                <w:rFonts w:ascii="Palatino Linotype" w:hAnsi="Palatino Linotype" w:cs="Times New Roman"/>
                                <w:i w:val="0"/>
                                <w:iCs w:val="0"/>
                                <w:color w:val="auto"/>
                                <w:sz w:val="20"/>
                                <w:szCs w:val="20"/>
                              </w:rPr>
                              <w:t xml:space="preserve"> dan</w:t>
                            </w:r>
                            <w:r w:rsidRPr="00181837">
                              <w:rPr>
                                <w:rFonts w:ascii="Palatino Linotype" w:hAnsi="Palatino Linotype" w:cs="Times New Roman"/>
                                <w:color w:val="auto"/>
                                <w:sz w:val="20"/>
                                <w:szCs w:val="20"/>
                              </w:rPr>
                              <w:t xml:space="preserve"> Range </w:t>
                            </w:r>
                            <w:r w:rsidRPr="00181837">
                              <w:rPr>
                                <w:rFonts w:ascii="Palatino Linotype" w:hAnsi="Palatino Linotype" w:cs="Times New Roman"/>
                                <w:i w:val="0"/>
                                <w:iCs w:val="0"/>
                                <w:color w:val="auto"/>
                                <w:sz w:val="20"/>
                                <w:szCs w:val="20"/>
                              </w:rPr>
                              <w:t xml:space="preserve">Posttest Kelas </w:t>
                            </w:r>
                            <w:r>
                              <w:rPr>
                                <w:rFonts w:ascii="Palatino Linotype" w:hAnsi="Palatino Linotype" w:cs="Times New Roman"/>
                                <w:i w:val="0"/>
                                <w:iCs w:val="0"/>
                                <w:color w:val="auto"/>
                                <w:sz w:val="20"/>
                                <w:szCs w:val="20"/>
                              </w:rPr>
                              <w:t>Eksperimen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0AC552" id="_x0000_s1027" type="#_x0000_t202" style="position:absolute;left:0;text-align:left;margin-left:400pt;margin-top:16.1pt;width:451.2pt;height:.0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" stroked="f">
                <v:textbox style="mso-fit-shape-to-text:t" inset="0,0,0,0">
                  <w:txbxContent>
                    <w:p w14:paraId="516D15C1" w14:textId="068310FC" w:rsidR="00181837" w:rsidRPr="00181837" w:rsidRDefault="00181837" w:rsidP="00181837">
                      <w:pPr>
                        <w:pStyle w:val="Caption"/>
                        <w:spacing w:after="0"/>
                        <w:jc w:val="center"/>
                        <w:rPr>
                          <w:rFonts w:ascii="Palatino Linotype" w:hAnsi="Palatino Linotype"/>
                          <w:b/>
                          <w:bCs/>
                          <w:i w:val="0"/>
                          <w:iCs w:val="0"/>
                          <w:color w:val="auto"/>
                          <w:sz w:val="20"/>
                          <w:szCs w:val="20"/>
                        </w:rPr>
                      </w:pPr>
                      <w:r w:rsidRPr="00181837">
                        <w:rPr>
                          <w:rFonts w:ascii="Palatino Linotype" w:hAnsi="Palatino Linotype"/>
                          <w:b/>
                          <w:bCs/>
                          <w:i w:val="0"/>
                          <w:iCs w:val="0"/>
                          <w:color w:val="auto"/>
                          <w:sz w:val="20"/>
                          <w:szCs w:val="20"/>
                        </w:rPr>
                        <w:t xml:space="preserve">Gambar </w:t>
                      </w:r>
                      <w:r>
                        <w:rPr>
                          <w:rFonts w:ascii="Palatino Linotype" w:hAnsi="Palatino Linotype"/>
                          <w:b/>
                          <w:bCs/>
                          <w:i w:val="0"/>
                          <w:iCs w:val="0"/>
                          <w:color w:val="auto"/>
                          <w:sz w:val="20"/>
                          <w:szCs w:val="20"/>
                        </w:rPr>
                        <w:t>2</w:t>
                      </w:r>
                      <w:r w:rsidRPr="00181837">
                        <w:rPr>
                          <w:rFonts w:ascii="Palatino Linotype" w:hAnsi="Palatino Linotype"/>
                          <w:b/>
                          <w:bCs/>
                          <w:i w:val="0"/>
                          <w:iCs w:val="0"/>
                          <w:color w:val="auto"/>
                          <w:sz w:val="20"/>
                          <w:szCs w:val="20"/>
                        </w:rPr>
                        <w:t>.</w:t>
                      </w:r>
                    </w:p>
                    <w:p w14:paraId="60E87B42" w14:textId="5FA6A420" w:rsidR="00181837" w:rsidRPr="00181837" w:rsidRDefault="00181837" w:rsidP="00181837">
                      <w:pPr>
                        <w:pStyle w:val="Caption"/>
                        <w:spacing w:after="0"/>
                        <w:jc w:val="center"/>
                        <w:rPr>
                          <w:rFonts w:ascii="Palatino Linotype" w:hAnsi="Palatino Linotype" w:cs="Times New Roman"/>
                          <w:i w:val="0"/>
                          <w:iCs w:val="0"/>
                          <w:noProof/>
                          <w:color w:val="auto"/>
                          <w:sz w:val="20"/>
                          <w:szCs w:val="20"/>
                        </w:rPr>
                      </w:pPr>
                      <w:proofErr w:type="spellStart"/>
                      <w:r w:rsidRPr="00181837">
                        <w:rPr>
                          <w:rFonts w:ascii="Palatino Linotype" w:hAnsi="Palatino Linotype" w:cs="Times New Roman"/>
                          <w:i w:val="0"/>
                          <w:iCs w:val="0"/>
                          <w:color w:val="auto"/>
                          <w:sz w:val="20"/>
                          <w:szCs w:val="20"/>
                        </w:rPr>
                        <w:t>Statistik</w:t>
                      </w:r>
                      <w:proofErr w:type="spellEnd"/>
                      <w:r w:rsidRPr="00181837">
                        <w:rPr>
                          <w:rFonts w:ascii="Palatino Linotype" w:hAnsi="Palatino Linotype" w:cs="Times New Roman"/>
                          <w:color w:val="auto"/>
                          <w:sz w:val="20"/>
                          <w:szCs w:val="20"/>
                        </w:rPr>
                        <w:t xml:space="preserve"> Mean, Median, Modus, </w:t>
                      </w:r>
                      <w:proofErr w:type="spellStart"/>
                      <w:r w:rsidRPr="00181837">
                        <w:rPr>
                          <w:rFonts w:ascii="Palatino Linotype" w:hAnsi="Palatino Linotype" w:cs="Times New Roman"/>
                          <w:color w:val="auto"/>
                          <w:sz w:val="20"/>
                          <w:szCs w:val="20"/>
                        </w:rPr>
                        <w:t>Standar</w:t>
                      </w:r>
                      <w:proofErr w:type="spellEnd"/>
                      <w:r w:rsidRPr="00181837">
                        <w:rPr>
                          <w:rFonts w:ascii="Palatino Linotype" w:hAnsi="Palatino Linotype" w:cs="Times New Roman"/>
                          <w:color w:val="auto"/>
                          <w:sz w:val="20"/>
                          <w:szCs w:val="20"/>
                        </w:rPr>
                        <w:t xml:space="preserve"> </w:t>
                      </w:r>
                      <w:proofErr w:type="spellStart"/>
                      <w:r w:rsidRPr="00181837">
                        <w:rPr>
                          <w:rFonts w:ascii="Palatino Linotype" w:hAnsi="Palatino Linotype" w:cs="Times New Roman"/>
                          <w:color w:val="auto"/>
                          <w:sz w:val="20"/>
                          <w:szCs w:val="20"/>
                        </w:rPr>
                        <w:t>Deviasi</w:t>
                      </w:r>
                      <w:proofErr w:type="spellEnd"/>
                      <w:r w:rsidRPr="00181837">
                        <w:rPr>
                          <w:rFonts w:ascii="Palatino Linotype" w:hAnsi="Palatino Linotype" w:cs="Times New Roman"/>
                          <w:color w:val="auto"/>
                          <w:sz w:val="20"/>
                          <w:szCs w:val="20"/>
                        </w:rPr>
                        <w:t>, Varian,</w:t>
                      </w:r>
                      <w:r w:rsidRPr="00181837">
                        <w:rPr>
                          <w:rFonts w:ascii="Palatino Linotype" w:hAnsi="Palatino Linotype" w:cs="Times New Roman"/>
                          <w:i w:val="0"/>
                          <w:iCs w:val="0"/>
                          <w:color w:val="auto"/>
                          <w:sz w:val="20"/>
                          <w:szCs w:val="20"/>
                        </w:rPr>
                        <w:t xml:space="preserve"> dan</w:t>
                      </w:r>
                      <w:r w:rsidRPr="00181837">
                        <w:rPr>
                          <w:rFonts w:ascii="Palatino Linotype" w:hAnsi="Palatino Linotype" w:cs="Times New Roman"/>
                          <w:color w:val="auto"/>
                          <w:sz w:val="20"/>
                          <w:szCs w:val="20"/>
                        </w:rPr>
                        <w:t xml:space="preserve"> Range </w:t>
                      </w:r>
                      <w:r w:rsidRPr="00181837">
                        <w:rPr>
                          <w:rFonts w:ascii="Palatino Linotype" w:hAnsi="Palatino Linotype" w:cs="Times New Roman"/>
                          <w:i w:val="0"/>
                          <w:iCs w:val="0"/>
                          <w:color w:val="auto"/>
                          <w:sz w:val="20"/>
                          <w:szCs w:val="20"/>
                        </w:rPr>
                        <w:t xml:space="preserve">Posttest </w:t>
                      </w:r>
                      <w:proofErr w:type="spellStart"/>
                      <w:r w:rsidRPr="00181837">
                        <w:rPr>
                          <w:rFonts w:ascii="Palatino Linotype" w:hAnsi="Palatino Linotype" w:cs="Times New Roman"/>
                          <w:i w:val="0"/>
                          <w:iCs w:val="0"/>
                          <w:color w:val="auto"/>
                          <w:sz w:val="20"/>
                          <w:szCs w:val="20"/>
                        </w:rPr>
                        <w:t>Kelas</w:t>
                      </w:r>
                      <w:proofErr w:type="spellEnd"/>
                      <w:r w:rsidRPr="00181837">
                        <w:rPr>
                          <w:rFonts w:ascii="Palatino Linotype" w:hAnsi="Palatino Linotype" w:cs="Times New Roman"/>
                          <w:i w:val="0"/>
                          <w:iCs w:val="0"/>
                          <w:color w:val="auto"/>
                          <w:sz w:val="20"/>
                          <w:szCs w:val="20"/>
                        </w:rPr>
                        <w:t xml:space="preserve"> </w:t>
                      </w:r>
                      <w:proofErr w:type="spellStart"/>
                      <w:r>
                        <w:rPr>
                          <w:rFonts w:ascii="Palatino Linotype" w:hAnsi="Palatino Linotype" w:cs="Times New Roman"/>
                          <w:i w:val="0"/>
                          <w:iCs w:val="0"/>
                          <w:color w:val="auto"/>
                          <w:sz w:val="20"/>
                          <w:szCs w:val="20"/>
                        </w:rPr>
                        <w:t>Eksperimen</w:t>
                      </w:r>
                      <w:proofErr w:type="spellEnd"/>
                    </w:p>
                  </w:txbxContent>
                </v:textbox>
                <w10:wrap type="square" anchorx="margin"/>
              </v:shape>
            </w:pict>
          </mc:Fallback>
        </mc:AlternateContent>
      </w:r>
    </w:p>
    <w:p w14:paraId="71534961" w14:textId="0D21C07E" w:rsidR="00181837" w:rsidRPr="001501C2" w:rsidRDefault="00181837" w:rsidP="00166A2B">
      <w:pPr>
        <w:spacing w:after="0" w:line="276" w:lineRule="auto"/>
        <w:jc w:val="both"/>
        <w:rPr>
          <w:rFonts w:ascii="Palatino Linotype" w:hAnsi="Palatino Linotype" w:cs="Times New Roman"/>
          <w:sz w:val="20"/>
          <w:szCs w:val="20"/>
          <w:lang w:val="id-ID"/>
        </w:rPr>
      </w:pPr>
    </w:p>
    <w:p w14:paraId="56C85FB6" w14:textId="43AC7766" w:rsidR="0061325D" w:rsidRPr="001501C2" w:rsidRDefault="0061325D" w:rsidP="00166A2B">
      <w:pPr>
        <w:spacing w:after="0" w:line="276" w:lineRule="auto"/>
        <w:ind w:firstLine="567"/>
        <w:jc w:val="both"/>
        <w:rPr>
          <w:rFonts w:ascii="Palatino Linotype" w:hAnsi="Palatino Linotype" w:cs="Times New Roman"/>
          <w:sz w:val="20"/>
          <w:szCs w:val="20"/>
          <w:lang w:val="id-ID"/>
        </w:rPr>
      </w:pPr>
      <w:r w:rsidRPr="001501C2">
        <w:rPr>
          <w:rFonts w:ascii="Palatino Linotype" w:hAnsi="Palatino Linotype" w:cs="Times New Roman"/>
          <w:sz w:val="20"/>
          <w:szCs w:val="20"/>
        </w:rPr>
        <w:t>Sebelum uji hipotesis dilakukan, terlebih dahulu dilaksanakan uji prasyarat analisis berupa uji normalitas dan uji homogenitas.</w:t>
      </w:r>
    </w:p>
    <w:p w14:paraId="3AB85A7E" w14:textId="77777777" w:rsidR="0061325D" w:rsidRPr="001501C2" w:rsidRDefault="00725C6E" w:rsidP="00166A2B">
      <w:pPr>
        <w:pStyle w:val="ListParagraph"/>
        <w:numPr>
          <w:ilvl w:val="0"/>
          <w:numId w:val="1"/>
        </w:numPr>
        <w:spacing w:after="0" w:line="276" w:lineRule="auto"/>
        <w:ind w:left="567"/>
        <w:jc w:val="both"/>
        <w:rPr>
          <w:rFonts w:ascii="Palatino Linotype" w:hAnsi="Palatino Linotype" w:cs="Times New Roman"/>
          <w:b/>
          <w:bCs/>
          <w:sz w:val="20"/>
          <w:szCs w:val="20"/>
          <w:lang w:val="id-ID"/>
        </w:rPr>
      </w:pPr>
      <w:r w:rsidRPr="001501C2">
        <w:rPr>
          <w:rFonts w:ascii="Palatino Linotype" w:hAnsi="Palatino Linotype" w:cs="Times New Roman"/>
          <w:b/>
          <w:bCs/>
          <w:sz w:val="20"/>
          <w:szCs w:val="20"/>
          <w:lang w:val="id-ID"/>
        </w:rPr>
        <w:t>Uji Normalitas</w:t>
      </w:r>
    </w:p>
    <w:p w14:paraId="23F6C6E0" w14:textId="1BD7A3EC" w:rsidR="0061325D" w:rsidRPr="001501C2" w:rsidRDefault="0061325D" w:rsidP="00166A2B">
      <w:pPr>
        <w:pStyle w:val="ListParagraph"/>
        <w:spacing w:after="0" w:line="276" w:lineRule="auto"/>
        <w:ind w:left="567" w:firstLine="567"/>
        <w:jc w:val="both"/>
        <w:rPr>
          <w:rFonts w:ascii="Palatino Linotype" w:hAnsi="Palatino Linotype" w:cs="Times New Roman"/>
          <w:b/>
          <w:bCs/>
          <w:sz w:val="20"/>
          <w:szCs w:val="20"/>
          <w:lang w:val="id-ID"/>
        </w:rPr>
      </w:pPr>
      <w:r w:rsidRPr="001501C2">
        <w:rPr>
          <w:rFonts w:ascii="Palatino Linotype" w:hAnsi="Palatino Linotype"/>
          <w:sz w:val="20"/>
          <w:szCs w:val="20"/>
        </w:rPr>
        <w:t>Uji normalitas bertujuan untuk mengetahui apakah data berdistribusi normal atau tidak. Pengujian dilakukan menggunakan uji Shapiro-Wilk berbantuan SPSS Statistics 26 dengan hipotesis sebagai berikut.</w:t>
      </w:r>
    </w:p>
    <w:p w14:paraId="688F6450" w14:textId="744FFAC6" w:rsidR="00CF6522" w:rsidRPr="001501C2" w:rsidRDefault="00CF6522" w:rsidP="00166A2B">
      <w:pPr>
        <w:pStyle w:val="ListParagraph"/>
        <w:numPr>
          <w:ilvl w:val="0"/>
          <w:numId w:val="5"/>
        </w:numPr>
        <w:spacing w:after="0" w:line="276" w:lineRule="auto"/>
        <w:ind w:left="1134"/>
        <w:jc w:val="both"/>
        <w:rPr>
          <w:rFonts w:ascii="Palatino Linotype" w:eastAsia="Times New Roman" w:hAnsi="Palatino Linotype" w:cs="Times New Roman"/>
          <w:kern w:val="0"/>
          <w:sz w:val="20"/>
          <w:szCs w:val="20"/>
          <w14:ligatures w14:val="none"/>
        </w:rPr>
      </w:pPr>
      <w:r w:rsidRPr="00CF6522">
        <w:rPr>
          <w:rFonts w:ascii="Palatino Linotype" w:eastAsia="Times New Roman" w:hAnsi="Palatino Linotype" w:cs="Times New Roman"/>
          <w:kern w:val="0"/>
          <w:sz w:val="20"/>
          <w:szCs w:val="20"/>
          <w14:ligatures w14:val="none"/>
        </w:rPr>
        <w:t xml:space="preserve">Jika nilai signifikansi (Sig.) &gt; 0,05, maka data berdistribusi normal. </w:t>
      </w:r>
    </w:p>
    <w:p w14:paraId="7C76AC89" w14:textId="20DB4060" w:rsidR="00CF6522" w:rsidRPr="001501C2" w:rsidRDefault="001501C2" w:rsidP="00166A2B">
      <w:pPr>
        <w:pStyle w:val="ListParagraph"/>
        <w:numPr>
          <w:ilvl w:val="0"/>
          <w:numId w:val="5"/>
        </w:numPr>
        <w:spacing w:after="0" w:line="276" w:lineRule="auto"/>
        <w:ind w:left="1134"/>
        <w:jc w:val="both"/>
        <w:rPr>
          <w:rFonts w:ascii="Palatino Linotype" w:hAnsi="Palatino Linotype"/>
          <w:sz w:val="20"/>
          <w:szCs w:val="20"/>
        </w:rPr>
      </w:pPr>
      <w:r>
        <w:rPr>
          <w:noProof/>
        </w:rPr>
        <mc:AlternateContent>
          <mc:Choice Requires="wps">
            <w:drawing>
              <wp:anchor distT="0" distB="0" distL="114300" distR="114300" simplePos="0" relativeHeight="251668480" behindDoc="0" locked="0" layoutInCell="1" allowOverlap="1" wp14:anchorId="164160D8" wp14:editId="1D9FCBD6">
                <wp:simplePos x="0" y="0"/>
                <wp:positionH relativeFrom="column">
                  <wp:posOffset>397510</wp:posOffset>
                </wp:positionH>
                <wp:positionV relativeFrom="paragraph">
                  <wp:posOffset>1623695</wp:posOffset>
                </wp:positionV>
                <wp:extent cx="5318760" cy="635"/>
                <wp:effectExtent l="0" t="0" r="0" b="0"/>
                <wp:wrapSquare wrapText="bothSides"/>
                <wp:docPr id="890656801" name="Text Box 1"/>
                <wp:cNvGraphicFramePr/>
                <a:graphic xmlns:a="http://schemas.openxmlformats.org/drawingml/2006/main">
                  <a:graphicData uri="http://schemas.microsoft.com/office/word/2010/wordprocessingShape">
                    <wps:wsp>
                      <wps:cNvSpPr txBox="1"/>
                      <wps:spPr>
                        <a:xfrm>
                          <a:off x="0" y="0"/>
                          <a:ext cx="5318760" cy="635"/>
                        </a:xfrm>
                        <a:prstGeom prst="rect">
                          <a:avLst/>
                        </a:prstGeom>
                        <a:solidFill>
                          <a:prstClr val="white"/>
                        </a:solidFill>
                        <a:ln>
                          <a:noFill/>
                        </a:ln>
                      </wps:spPr>
                      <wps:txbx>
                        <w:txbxContent>
                          <w:p w14:paraId="3241EE47" w14:textId="17485883" w:rsidR="001501C2" w:rsidRPr="001501C2" w:rsidRDefault="001501C2" w:rsidP="001501C2">
                            <w:pPr>
                              <w:pStyle w:val="Caption"/>
                              <w:spacing w:after="0"/>
                              <w:jc w:val="center"/>
                              <w:rPr>
                                <w:rFonts w:ascii="Palatino Linotype" w:hAnsi="Palatino Linotype"/>
                                <w:b/>
                                <w:bCs/>
                                <w:color w:val="auto"/>
                                <w:sz w:val="20"/>
                                <w:szCs w:val="20"/>
                              </w:rPr>
                            </w:pPr>
                            <w:r w:rsidRPr="001501C2">
                              <w:rPr>
                                <w:rFonts w:ascii="Palatino Linotype" w:hAnsi="Palatino Linotype"/>
                                <w:b/>
                                <w:bCs/>
                                <w:color w:val="auto"/>
                                <w:sz w:val="20"/>
                                <w:szCs w:val="20"/>
                              </w:rPr>
                              <w:t>Gambar 3</w:t>
                            </w:r>
                            <w:r>
                              <w:rPr>
                                <w:rFonts w:ascii="Palatino Linotype" w:hAnsi="Palatino Linotype"/>
                                <w:b/>
                                <w:bCs/>
                                <w:color w:val="auto"/>
                                <w:sz w:val="20"/>
                                <w:szCs w:val="20"/>
                              </w:rPr>
                              <w:t>.</w:t>
                            </w:r>
                          </w:p>
                          <w:p w14:paraId="3D75839E" w14:textId="60470AE8" w:rsidR="00EB4FC9" w:rsidRPr="001501C2" w:rsidRDefault="001501C2" w:rsidP="00EB4FC9">
                            <w:pPr>
                              <w:spacing w:after="0" w:line="240" w:lineRule="auto"/>
                              <w:jc w:val="center"/>
                              <w:rPr>
                                <w:rFonts w:ascii="Palatino Linotype" w:hAnsi="Palatino Linotype"/>
                                <w:sz w:val="20"/>
                                <w:szCs w:val="20"/>
                                <w:lang w:val="id-ID"/>
                              </w:rPr>
                            </w:pPr>
                            <w:r w:rsidRPr="001501C2">
                              <w:rPr>
                                <w:rFonts w:ascii="Palatino Linotype" w:hAnsi="Palatino Linotype"/>
                                <w:sz w:val="20"/>
                                <w:szCs w:val="20"/>
                                <w:lang w:val="id-ID"/>
                              </w:rPr>
                              <w:t>Uji Normalitas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4160D8" id="_x0000_s1028" type="#_x0000_t202" style="position:absolute;left:0;text-align:left;margin-left:31.3pt;margin-top:127.85pt;width:418.8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" stroked="f">
                <v:textbox style="mso-fit-shape-to-text:t" inset="0,0,0,0">
                  <w:txbxContent>
                    <w:p w14:paraId="3241EE47" w14:textId="17485883" w:rsidR="001501C2" w:rsidRPr="001501C2" w:rsidRDefault="001501C2" w:rsidP="001501C2">
                      <w:pPr>
                        <w:pStyle w:val="Caption"/>
                        <w:spacing w:after="0"/>
                        <w:jc w:val="center"/>
                        <w:rPr>
                          <w:rFonts w:ascii="Palatino Linotype" w:hAnsi="Palatino Linotype"/>
                          <w:b/>
                          <w:bCs/>
                          <w:color w:val="auto"/>
                          <w:sz w:val="20"/>
                          <w:szCs w:val="20"/>
                        </w:rPr>
                      </w:pPr>
                      <w:r w:rsidRPr="001501C2">
                        <w:rPr>
                          <w:rFonts w:ascii="Palatino Linotype" w:hAnsi="Palatino Linotype"/>
                          <w:b/>
                          <w:bCs/>
                          <w:color w:val="auto"/>
                          <w:sz w:val="20"/>
                          <w:szCs w:val="20"/>
                        </w:rPr>
                        <w:t>Gambar 3</w:t>
                      </w:r>
                      <w:r>
                        <w:rPr>
                          <w:rFonts w:ascii="Palatino Linotype" w:hAnsi="Palatino Linotype"/>
                          <w:b/>
                          <w:bCs/>
                          <w:color w:val="auto"/>
                          <w:sz w:val="20"/>
                          <w:szCs w:val="20"/>
                        </w:rPr>
                        <w:t>.</w:t>
                      </w:r>
                    </w:p>
                    <w:p w14:paraId="3D75839E" w14:textId="60470AE8" w:rsidR="00EB4FC9" w:rsidRPr="001501C2" w:rsidRDefault="001501C2" w:rsidP="00EB4FC9">
                      <w:pPr>
                        <w:spacing w:after="0" w:line="240" w:lineRule="auto"/>
                        <w:jc w:val="center"/>
                        <w:rPr>
                          <w:rFonts w:ascii="Palatino Linotype" w:hAnsi="Palatino Linotype"/>
                          <w:sz w:val="20"/>
                          <w:szCs w:val="20"/>
                          <w:lang w:val="id-ID"/>
                        </w:rPr>
                      </w:pPr>
                      <w:r w:rsidRPr="001501C2">
                        <w:rPr>
                          <w:rFonts w:ascii="Palatino Linotype" w:hAnsi="Palatino Linotype"/>
                          <w:sz w:val="20"/>
                          <w:szCs w:val="20"/>
                          <w:lang w:val="id-ID"/>
                        </w:rPr>
                        <w:t>Uji Normalitas</w:t>
                      </w:r>
                    </w:p>
                  </w:txbxContent>
                </v:textbox>
                <w10:wrap type="square"/>
              </v:shape>
            </w:pict>
          </mc:Fallback>
        </mc:AlternateContent>
      </w:r>
      <w:r w:rsidR="00CF6522" w:rsidRPr="001501C2">
        <w:rPr>
          <w:rFonts w:ascii="Palatino Linotype" w:hAnsi="Palatino Linotype" w:cs="Times New Roman"/>
          <w:b/>
          <w:bCs/>
          <w:noProof/>
          <w:sz w:val="20"/>
          <w:szCs w:val="20"/>
        </w:rPr>
        <w:drawing>
          <wp:anchor distT="0" distB="0" distL="114300" distR="114300" simplePos="0" relativeHeight="251664384" behindDoc="0" locked="0" layoutInCell="1" allowOverlap="1" wp14:anchorId="7D6CEAA3" wp14:editId="2306CE6D">
            <wp:simplePos x="0" y="0"/>
            <wp:positionH relativeFrom="margin">
              <wp:align>right</wp:align>
            </wp:positionH>
            <wp:positionV relativeFrom="paragraph">
              <wp:posOffset>471879</wp:posOffset>
            </wp:positionV>
            <wp:extent cx="5318760" cy="1094740"/>
            <wp:effectExtent l="19050" t="19050" r="15240" b="10160"/>
            <wp:wrapSquare wrapText="bothSides"/>
            <wp:docPr id="12920680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b="23247"/>
                    <a:stretch>
                      <a:fillRect/>
                    </a:stretch>
                  </pic:blipFill>
                  <pic:spPr bwMode="auto">
                    <a:xfrm>
                      <a:off x="0" y="0"/>
                      <a:ext cx="5318760" cy="1094740"/>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6522" w:rsidRPr="001501C2">
        <w:rPr>
          <w:rFonts w:ascii="Palatino Linotype" w:hAnsi="Palatino Linotype"/>
          <w:sz w:val="20"/>
          <w:szCs w:val="20"/>
        </w:rPr>
        <w:t xml:space="preserve">Jika nilai signifikansi (Sig.) &lt; 0,05, maka data tidak berdistribusi normal. </w:t>
      </w:r>
    </w:p>
    <w:p w14:paraId="016AF6B5" w14:textId="5729DFAC" w:rsidR="0061325D" w:rsidRPr="001501C2" w:rsidRDefault="0061325D" w:rsidP="00166A2B">
      <w:pPr>
        <w:pStyle w:val="ListParagraph"/>
        <w:spacing w:after="0" w:line="276" w:lineRule="auto"/>
        <w:ind w:left="567"/>
        <w:jc w:val="both"/>
        <w:rPr>
          <w:rFonts w:ascii="Palatino Linotype" w:eastAsia="Times New Roman" w:hAnsi="Palatino Linotype" w:cs="Times New Roman"/>
          <w:kern w:val="0"/>
          <w:sz w:val="20"/>
          <w:szCs w:val="20"/>
          <w14:ligatures w14:val="none"/>
        </w:rPr>
      </w:pPr>
      <w:r w:rsidRPr="001501C2">
        <w:rPr>
          <w:rFonts w:ascii="Palatino Linotype" w:hAnsi="Palatino Linotype"/>
          <w:sz w:val="20"/>
          <w:szCs w:val="20"/>
        </w:rPr>
        <w:t>Berikut hasil uji normalitas data posttest kelas kontrol dan kelas eksperimen:</w:t>
      </w:r>
    </w:p>
    <w:p w14:paraId="48E9022F" w14:textId="115F1C09" w:rsidR="0061325D" w:rsidRPr="001501C2" w:rsidRDefault="0061325D" w:rsidP="00166A2B">
      <w:pPr>
        <w:spacing w:after="0" w:line="276" w:lineRule="auto"/>
        <w:jc w:val="both"/>
        <w:rPr>
          <w:rFonts w:ascii="Palatino Linotype" w:hAnsi="Palatino Linotype" w:cs="Times New Roman"/>
          <w:sz w:val="20"/>
          <w:szCs w:val="20"/>
          <w:lang w:val="id-ID"/>
        </w:rPr>
      </w:pPr>
    </w:p>
    <w:p w14:paraId="0C8A9BFB" w14:textId="77777777" w:rsidR="00EB4FC9" w:rsidRDefault="00EB4FC9" w:rsidP="00166A2B">
      <w:pPr>
        <w:spacing w:after="0" w:line="276" w:lineRule="auto"/>
        <w:ind w:left="567" w:firstLine="567"/>
        <w:jc w:val="both"/>
        <w:rPr>
          <w:rFonts w:ascii="Palatino Linotype" w:hAnsi="Palatino Linotype" w:cs="Times New Roman"/>
          <w:sz w:val="20"/>
          <w:szCs w:val="20"/>
        </w:rPr>
      </w:pPr>
    </w:p>
    <w:p w14:paraId="1F016663" w14:textId="207A3D33" w:rsidR="00CF6522" w:rsidRPr="001501C2" w:rsidRDefault="00CF6522" w:rsidP="00166A2B">
      <w:pPr>
        <w:spacing w:after="0" w:line="276" w:lineRule="auto"/>
        <w:ind w:left="567" w:firstLine="567"/>
        <w:jc w:val="both"/>
        <w:rPr>
          <w:rFonts w:ascii="Palatino Linotype" w:hAnsi="Palatino Linotype" w:cs="Times New Roman"/>
          <w:sz w:val="20"/>
          <w:szCs w:val="20"/>
        </w:rPr>
      </w:pPr>
      <w:r w:rsidRPr="001501C2">
        <w:rPr>
          <w:rFonts w:ascii="Palatino Linotype" w:hAnsi="Palatino Linotype" w:cs="Times New Roman"/>
          <w:sz w:val="20"/>
          <w:szCs w:val="20"/>
        </w:rPr>
        <w:lastRenderedPageBreak/>
        <w:t>Hasil uji normalitas menunjukkan nilai sig = 0,772 pada posttest kelas kontrol dan sig = 0,272 pada posttest kelas eksperimen. Nilai tersebut berada di atas 0,05 sehingga data penelitian dinyatakan berdistribusi normal.</w:t>
      </w:r>
    </w:p>
    <w:p w14:paraId="512F19AC" w14:textId="3C595B1B" w:rsidR="00725C6E" w:rsidRPr="001501C2" w:rsidRDefault="00725C6E" w:rsidP="00166A2B">
      <w:pPr>
        <w:pStyle w:val="ListParagraph"/>
        <w:numPr>
          <w:ilvl w:val="0"/>
          <w:numId w:val="1"/>
        </w:numPr>
        <w:spacing w:after="0" w:line="276" w:lineRule="auto"/>
        <w:ind w:left="567"/>
        <w:jc w:val="both"/>
        <w:rPr>
          <w:rFonts w:ascii="Palatino Linotype" w:hAnsi="Palatino Linotype" w:cs="Times New Roman"/>
          <w:b/>
          <w:bCs/>
          <w:sz w:val="20"/>
          <w:szCs w:val="20"/>
          <w:lang w:val="id-ID"/>
        </w:rPr>
      </w:pPr>
      <w:r w:rsidRPr="001501C2">
        <w:rPr>
          <w:rFonts w:ascii="Palatino Linotype" w:hAnsi="Palatino Linotype" w:cs="Times New Roman"/>
          <w:b/>
          <w:bCs/>
          <w:sz w:val="20"/>
          <w:szCs w:val="20"/>
          <w:lang w:val="id-ID"/>
        </w:rPr>
        <w:t>Uji Homogenitas</w:t>
      </w:r>
    </w:p>
    <w:p w14:paraId="21C1A640" w14:textId="77777777" w:rsidR="00CF6522" w:rsidRPr="001501C2" w:rsidRDefault="00CF6522" w:rsidP="00166A2B">
      <w:pPr>
        <w:pStyle w:val="ListParagraph"/>
        <w:spacing w:after="0" w:line="276" w:lineRule="auto"/>
        <w:ind w:left="567" w:firstLine="567"/>
        <w:jc w:val="both"/>
        <w:rPr>
          <w:rFonts w:ascii="Palatino Linotype" w:hAnsi="Palatino Linotype" w:cs="Times New Roman"/>
          <w:sz w:val="20"/>
          <w:szCs w:val="20"/>
        </w:rPr>
      </w:pPr>
      <w:r w:rsidRPr="001501C2">
        <w:rPr>
          <w:rFonts w:ascii="Palatino Linotype" w:hAnsi="Palatino Linotype" w:cs="Times New Roman"/>
          <w:sz w:val="20"/>
          <w:szCs w:val="20"/>
        </w:rPr>
        <w:t>Uji homogenitas dilakukan untuk mengetahui kesamaan varians antara kelas kontrol dan kelas eksperimen. Pengujian ini bertujuan untuk memastikan bahwa kedua kelompok memiliki data yang homogen. Adapun dasar pengambilan keputusan yaitu</w:t>
      </w:r>
    </w:p>
    <w:p w14:paraId="1289CD58" w14:textId="72A5CC98" w:rsidR="00CF6522" w:rsidRPr="00CF6522" w:rsidRDefault="00CF6522" w:rsidP="00166A2B">
      <w:pPr>
        <w:pStyle w:val="ListParagraph"/>
        <w:numPr>
          <w:ilvl w:val="0"/>
          <w:numId w:val="4"/>
        </w:numPr>
        <w:spacing w:after="0" w:line="276" w:lineRule="auto"/>
        <w:ind w:left="1134"/>
        <w:jc w:val="both"/>
        <w:rPr>
          <w:rFonts w:ascii="Palatino Linotype" w:hAnsi="Palatino Linotype" w:cs="Times New Roman"/>
          <w:sz w:val="20"/>
          <w:szCs w:val="20"/>
        </w:rPr>
      </w:pPr>
      <w:r w:rsidRPr="00CF6522">
        <w:rPr>
          <w:rFonts w:ascii="Palatino Linotype" w:hAnsi="Palatino Linotype" w:cs="Times New Roman"/>
          <w:sz w:val="20"/>
          <w:szCs w:val="20"/>
        </w:rPr>
        <w:t xml:space="preserve">Jika nilai signifikansi (Sig.) &gt; 0,05, maka data dinyatakan homogen dan H0 diterima. </w:t>
      </w:r>
    </w:p>
    <w:p w14:paraId="7C17F043" w14:textId="77777777" w:rsidR="00CF6522" w:rsidRPr="001501C2" w:rsidRDefault="00CF6522" w:rsidP="00166A2B">
      <w:pPr>
        <w:pStyle w:val="ListParagraph"/>
        <w:numPr>
          <w:ilvl w:val="0"/>
          <w:numId w:val="4"/>
        </w:numPr>
        <w:spacing w:after="0" w:line="276" w:lineRule="auto"/>
        <w:ind w:left="1134"/>
        <w:jc w:val="both"/>
        <w:rPr>
          <w:rFonts w:ascii="Palatino Linotype" w:hAnsi="Palatino Linotype" w:cs="Times New Roman"/>
          <w:sz w:val="20"/>
          <w:szCs w:val="20"/>
          <w:lang w:val="id-ID"/>
        </w:rPr>
      </w:pPr>
      <w:r w:rsidRPr="001501C2">
        <w:rPr>
          <w:rFonts w:ascii="Palatino Linotype" w:hAnsi="Palatino Linotype" w:cs="Times New Roman"/>
          <w:sz w:val="20"/>
          <w:szCs w:val="20"/>
        </w:rPr>
        <w:t>Jika nilai signifikansi (Sig.) &lt; 0,05, maka data dinyatakan tidak homogen dan H0 ditolak.</w:t>
      </w:r>
    </w:p>
    <w:p w14:paraId="4355BBA0" w14:textId="2D3C4460" w:rsidR="00725C6E" w:rsidRPr="001501C2" w:rsidRDefault="00CF6522" w:rsidP="00166A2B">
      <w:pPr>
        <w:spacing w:after="0" w:line="276" w:lineRule="auto"/>
        <w:ind w:left="567" w:firstLine="567"/>
        <w:jc w:val="both"/>
        <w:rPr>
          <w:rFonts w:ascii="Palatino Linotype" w:hAnsi="Palatino Linotype" w:cs="Times New Roman"/>
          <w:sz w:val="20"/>
          <w:szCs w:val="20"/>
          <w:lang w:val="id-ID"/>
        </w:rPr>
      </w:pPr>
      <w:r w:rsidRPr="001501C2">
        <w:rPr>
          <w:rFonts w:ascii="Palatino Linotype" w:hAnsi="Palatino Linotype" w:cs="Times New Roman"/>
          <w:sz w:val="20"/>
          <w:szCs w:val="20"/>
        </w:rPr>
        <w:t xml:space="preserve">Berikut hasil uji homogenitas menggunakan </w:t>
      </w:r>
      <w:r w:rsidRPr="001501C2">
        <w:rPr>
          <w:rFonts w:ascii="Palatino Linotype" w:hAnsi="Palatino Linotype" w:cs="Times New Roman"/>
          <w:i/>
          <w:iCs/>
          <w:sz w:val="20"/>
          <w:szCs w:val="20"/>
        </w:rPr>
        <w:t>aplikasi SPSS Statistics 26</w:t>
      </w:r>
      <w:r w:rsidRPr="001501C2">
        <w:rPr>
          <w:rFonts w:ascii="Palatino Linotype" w:hAnsi="Palatino Linotype" w:cs="Times New Roman"/>
          <w:sz w:val="20"/>
          <w:szCs w:val="20"/>
        </w:rPr>
        <w:t xml:space="preserve"> pada kelas kontrol dan kelas eksperimen:</w:t>
      </w:r>
    </w:p>
    <w:p w14:paraId="7EBECE88" w14:textId="6BE9882F" w:rsidR="00EB4FC9" w:rsidRPr="00EB4FC9" w:rsidRDefault="00EB4FC9" w:rsidP="00166A2B">
      <w:pPr>
        <w:pStyle w:val="Caption"/>
        <w:keepNext/>
        <w:spacing w:after="0" w:line="276" w:lineRule="auto"/>
        <w:jc w:val="center"/>
        <w:rPr>
          <w:rFonts w:ascii="Palatino Linotype" w:hAnsi="Palatino Linotype"/>
          <w:b/>
          <w:bCs/>
          <w:i w:val="0"/>
          <w:iCs w:val="0"/>
          <w:color w:val="auto"/>
          <w:sz w:val="20"/>
          <w:szCs w:val="20"/>
        </w:rPr>
      </w:pPr>
      <w:r w:rsidRPr="00EB4FC9">
        <w:rPr>
          <w:rFonts w:ascii="Palatino Linotype" w:hAnsi="Palatino Linotype"/>
          <w:b/>
          <w:bCs/>
          <w:i w:val="0"/>
          <w:iCs w:val="0"/>
          <w:color w:val="auto"/>
          <w:sz w:val="20"/>
          <w:szCs w:val="20"/>
        </w:rPr>
        <w:t>Tabel 1.</w:t>
      </w:r>
    </w:p>
    <w:p w14:paraId="0458587A" w14:textId="164277A5" w:rsidR="00EB4FC9" w:rsidRPr="00EB4FC9" w:rsidRDefault="00EB4FC9" w:rsidP="00166A2B">
      <w:pPr>
        <w:spacing w:after="0" w:line="276" w:lineRule="auto"/>
        <w:jc w:val="center"/>
        <w:rPr>
          <w:rFonts w:ascii="Palatino Linotype" w:hAnsi="Palatino Linotype"/>
          <w:sz w:val="20"/>
          <w:szCs w:val="20"/>
        </w:rPr>
      </w:pPr>
      <w:r w:rsidRPr="00EB4FC9">
        <w:rPr>
          <w:rFonts w:ascii="Palatino Linotype" w:hAnsi="Palatino Linotype"/>
          <w:sz w:val="20"/>
          <w:szCs w:val="20"/>
        </w:rPr>
        <w:t>Uji Homogenitas</w:t>
      </w:r>
    </w:p>
    <w:tbl>
      <w:tblPr>
        <w:tblW w:w="83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2132"/>
        <w:gridCol w:w="1701"/>
        <w:gridCol w:w="709"/>
        <w:gridCol w:w="1134"/>
        <w:gridCol w:w="993"/>
      </w:tblGrid>
      <w:tr w:rsidR="00385AB7" w:rsidRPr="001501C2" w14:paraId="38DF0C9D" w14:textId="77777777" w:rsidTr="00725C6E">
        <w:trPr>
          <w:cantSplit/>
        </w:trPr>
        <w:tc>
          <w:tcPr>
            <w:tcW w:w="8365" w:type="dxa"/>
            <w:gridSpan w:val="6"/>
            <w:shd w:val="clear" w:color="auto" w:fill="FFFFFF"/>
            <w:vAlign w:val="center"/>
          </w:tcPr>
          <w:p w14:paraId="1715C2CE" w14:textId="77777777" w:rsidR="00385AB7" w:rsidRPr="001501C2" w:rsidRDefault="00385AB7" w:rsidP="00166A2B">
            <w:pPr>
              <w:spacing w:after="0" w:line="276" w:lineRule="auto"/>
              <w:rPr>
                <w:rFonts w:ascii="Palatino Linotype" w:hAnsi="Palatino Linotype" w:cs="Times New Roman"/>
                <w:b/>
                <w:bCs/>
                <w:i/>
                <w:iCs/>
                <w:color w:val="000000" w:themeColor="text1"/>
                <w:sz w:val="20"/>
                <w:szCs w:val="20"/>
              </w:rPr>
            </w:pPr>
            <w:r w:rsidRPr="001501C2">
              <w:rPr>
                <w:rFonts w:ascii="Palatino Linotype" w:hAnsi="Palatino Linotype" w:cs="Times New Roman"/>
                <w:b/>
                <w:bCs/>
                <w:i/>
                <w:iCs/>
                <w:color w:val="000000" w:themeColor="text1"/>
                <w:sz w:val="20"/>
                <w:szCs w:val="20"/>
              </w:rPr>
              <w:t>Test of Homogeneity of Variance</w:t>
            </w:r>
          </w:p>
        </w:tc>
      </w:tr>
      <w:tr w:rsidR="00385AB7" w:rsidRPr="001501C2" w14:paraId="057F3CAE" w14:textId="77777777" w:rsidTr="00C16FA8">
        <w:trPr>
          <w:cantSplit/>
        </w:trPr>
        <w:tc>
          <w:tcPr>
            <w:tcW w:w="3828" w:type="dxa"/>
            <w:gridSpan w:val="2"/>
            <w:shd w:val="clear" w:color="auto" w:fill="FFFFFF"/>
            <w:vAlign w:val="center"/>
          </w:tcPr>
          <w:p w14:paraId="5FF3AA37"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p>
        </w:tc>
        <w:tc>
          <w:tcPr>
            <w:tcW w:w="1701" w:type="dxa"/>
            <w:shd w:val="clear" w:color="auto" w:fill="FFFFFF"/>
            <w:vAlign w:val="center"/>
          </w:tcPr>
          <w:p w14:paraId="21D5EF40" w14:textId="77777777" w:rsidR="00385AB7" w:rsidRPr="001501C2" w:rsidRDefault="00385AB7" w:rsidP="00166A2B">
            <w:pPr>
              <w:spacing w:after="0" w:line="276" w:lineRule="auto"/>
              <w:jc w:val="center"/>
              <w:rPr>
                <w:rFonts w:ascii="Palatino Linotype" w:hAnsi="Palatino Linotype" w:cs="Times New Roman"/>
                <w:b/>
                <w:bCs/>
                <w:i/>
                <w:iCs/>
                <w:color w:val="000000" w:themeColor="text1"/>
                <w:sz w:val="20"/>
                <w:szCs w:val="20"/>
              </w:rPr>
            </w:pPr>
            <w:r w:rsidRPr="001501C2">
              <w:rPr>
                <w:rFonts w:ascii="Palatino Linotype" w:hAnsi="Palatino Linotype" w:cs="Times New Roman"/>
                <w:b/>
                <w:bCs/>
                <w:i/>
                <w:iCs/>
                <w:color w:val="000000" w:themeColor="text1"/>
                <w:sz w:val="20"/>
                <w:szCs w:val="20"/>
              </w:rPr>
              <w:t>Levene Statistic</w:t>
            </w:r>
          </w:p>
        </w:tc>
        <w:tc>
          <w:tcPr>
            <w:tcW w:w="709" w:type="dxa"/>
            <w:shd w:val="clear" w:color="auto" w:fill="FFFFFF"/>
            <w:vAlign w:val="center"/>
          </w:tcPr>
          <w:p w14:paraId="274839FA" w14:textId="77777777" w:rsidR="00385AB7" w:rsidRPr="001501C2" w:rsidRDefault="00385AB7" w:rsidP="00166A2B">
            <w:pPr>
              <w:spacing w:after="0" w:line="276" w:lineRule="auto"/>
              <w:jc w:val="center"/>
              <w:rPr>
                <w:rFonts w:ascii="Palatino Linotype" w:hAnsi="Palatino Linotype" w:cs="Times New Roman"/>
                <w:b/>
                <w:bCs/>
                <w:i/>
                <w:iCs/>
                <w:color w:val="000000" w:themeColor="text1"/>
                <w:sz w:val="20"/>
                <w:szCs w:val="20"/>
              </w:rPr>
            </w:pPr>
            <w:r w:rsidRPr="001501C2">
              <w:rPr>
                <w:rFonts w:ascii="Palatino Linotype" w:hAnsi="Palatino Linotype" w:cs="Times New Roman"/>
                <w:b/>
                <w:bCs/>
                <w:i/>
                <w:iCs/>
                <w:color w:val="000000" w:themeColor="text1"/>
                <w:sz w:val="20"/>
                <w:szCs w:val="20"/>
              </w:rPr>
              <w:t>df1</w:t>
            </w:r>
          </w:p>
        </w:tc>
        <w:tc>
          <w:tcPr>
            <w:tcW w:w="1134" w:type="dxa"/>
            <w:shd w:val="clear" w:color="auto" w:fill="FFFFFF"/>
            <w:vAlign w:val="center"/>
          </w:tcPr>
          <w:p w14:paraId="18E4E97D" w14:textId="77777777" w:rsidR="00385AB7" w:rsidRPr="001501C2" w:rsidRDefault="00385AB7" w:rsidP="00166A2B">
            <w:pPr>
              <w:spacing w:after="0" w:line="276" w:lineRule="auto"/>
              <w:jc w:val="center"/>
              <w:rPr>
                <w:rFonts w:ascii="Palatino Linotype" w:hAnsi="Palatino Linotype" w:cs="Times New Roman"/>
                <w:b/>
                <w:bCs/>
                <w:i/>
                <w:iCs/>
                <w:color w:val="000000" w:themeColor="text1"/>
                <w:sz w:val="20"/>
                <w:szCs w:val="20"/>
              </w:rPr>
            </w:pPr>
            <w:r w:rsidRPr="001501C2">
              <w:rPr>
                <w:rFonts w:ascii="Palatino Linotype" w:hAnsi="Palatino Linotype" w:cs="Times New Roman"/>
                <w:b/>
                <w:bCs/>
                <w:i/>
                <w:iCs/>
                <w:color w:val="000000" w:themeColor="text1"/>
                <w:sz w:val="20"/>
                <w:szCs w:val="20"/>
              </w:rPr>
              <w:t>df2</w:t>
            </w:r>
          </w:p>
        </w:tc>
        <w:tc>
          <w:tcPr>
            <w:tcW w:w="993" w:type="dxa"/>
            <w:shd w:val="clear" w:color="auto" w:fill="FFFFFF"/>
            <w:vAlign w:val="center"/>
          </w:tcPr>
          <w:p w14:paraId="20DE26B2" w14:textId="77777777" w:rsidR="00385AB7" w:rsidRPr="001501C2" w:rsidRDefault="00385AB7" w:rsidP="00166A2B">
            <w:pPr>
              <w:spacing w:after="0" w:line="276" w:lineRule="auto"/>
              <w:jc w:val="center"/>
              <w:rPr>
                <w:rFonts w:ascii="Palatino Linotype" w:hAnsi="Palatino Linotype" w:cs="Times New Roman"/>
                <w:b/>
                <w:bCs/>
                <w:i/>
                <w:iCs/>
                <w:color w:val="000000" w:themeColor="text1"/>
                <w:sz w:val="20"/>
                <w:szCs w:val="20"/>
              </w:rPr>
            </w:pPr>
            <w:r w:rsidRPr="001501C2">
              <w:rPr>
                <w:rFonts w:ascii="Palatino Linotype" w:hAnsi="Palatino Linotype" w:cs="Times New Roman"/>
                <w:b/>
                <w:bCs/>
                <w:i/>
                <w:iCs/>
                <w:color w:val="000000" w:themeColor="text1"/>
                <w:sz w:val="20"/>
                <w:szCs w:val="20"/>
              </w:rPr>
              <w:t>Sig.</w:t>
            </w:r>
          </w:p>
        </w:tc>
      </w:tr>
      <w:tr w:rsidR="00385AB7" w:rsidRPr="001501C2" w14:paraId="4B1DF4CF" w14:textId="77777777" w:rsidTr="00C16FA8">
        <w:trPr>
          <w:cantSplit/>
        </w:trPr>
        <w:tc>
          <w:tcPr>
            <w:tcW w:w="1696" w:type="dxa"/>
            <w:vMerge w:val="restart"/>
            <w:shd w:val="clear" w:color="auto" w:fill="E0E0E0"/>
            <w:vAlign w:val="center"/>
          </w:tcPr>
          <w:p w14:paraId="7D4793A8"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POSTTEST</w:t>
            </w:r>
          </w:p>
        </w:tc>
        <w:tc>
          <w:tcPr>
            <w:tcW w:w="2132" w:type="dxa"/>
            <w:shd w:val="clear" w:color="auto" w:fill="AEAAAA" w:themeFill="background2" w:themeFillShade="BF"/>
            <w:vAlign w:val="center"/>
          </w:tcPr>
          <w:p w14:paraId="3DF899EE" w14:textId="77777777" w:rsidR="00385AB7" w:rsidRPr="001501C2" w:rsidRDefault="00385AB7" w:rsidP="00166A2B">
            <w:pPr>
              <w:spacing w:after="0" w:line="276" w:lineRule="auto"/>
              <w:rPr>
                <w:rFonts w:ascii="Palatino Linotype" w:hAnsi="Palatino Linotype" w:cs="Times New Roman"/>
                <w:i/>
                <w:iCs/>
                <w:color w:val="000000" w:themeColor="text1"/>
                <w:sz w:val="20"/>
                <w:szCs w:val="20"/>
              </w:rPr>
            </w:pPr>
            <w:r w:rsidRPr="001501C2">
              <w:rPr>
                <w:rFonts w:ascii="Palatino Linotype" w:hAnsi="Palatino Linotype" w:cs="Times New Roman"/>
                <w:i/>
                <w:iCs/>
                <w:color w:val="000000" w:themeColor="text1"/>
                <w:sz w:val="20"/>
                <w:szCs w:val="20"/>
              </w:rPr>
              <w:t>Based on Mean</w:t>
            </w:r>
          </w:p>
        </w:tc>
        <w:tc>
          <w:tcPr>
            <w:tcW w:w="1701" w:type="dxa"/>
            <w:shd w:val="clear" w:color="auto" w:fill="AEAAAA" w:themeFill="background2" w:themeFillShade="BF"/>
            <w:vAlign w:val="center"/>
          </w:tcPr>
          <w:p w14:paraId="053609B8"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.147</w:t>
            </w:r>
          </w:p>
        </w:tc>
        <w:tc>
          <w:tcPr>
            <w:tcW w:w="709" w:type="dxa"/>
            <w:shd w:val="clear" w:color="auto" w:fill="AEAAAA" w:themeFill="background2" w:themeFillShade="BF"/>
            <w:vAlign w:val="center"/>
          </w:tcPr>
          <w:p w14:paraId="051F8B8C"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w:t>
            </w:r>
          </w:p>
        </w:tc>
        <w:tc>
          <w:tcPr>
            <w:tcW w:w="1134" w:type="dxa"/>
            <w:shd w:val="clear" w:color="auto" w:fill="AEAAAA" w:themeFill="background2" w:themeFillShade="BF"/>
            <w:vAlign w:val="center"/>
          </w:tcPr>
          <w:p w14:paraId="26393A13"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58</w:t>
            </w:r>
          </w:p>
        </w:tc>
        <w:tc>
          <w:tcPr>
            <w:tcW w:w="993" w:type="dxa"/>
            <w:shd w:val="clear" w:color="auto" w:fill="AEAAAA" w:themeFill="background2" w:themeFillShade="BF"/>
            <w:vAlign w:val="center"/>
          </w:tcPr>
          <w:p w14:paraId="7C75B7ED"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.702</w:t>
            </w:r>
          </w:p>
        </w:tc>
      </w:tr>
      <w:tr w:rsidR="00385AB7" w:rsidRPr="001501C2" w14:paraId="2F3110CB" w14:textId="77777777" w:rsidTr="00C16FA8">
        <w:trPr>
          <w:cantSplit/>
        </w:trPr>
        <w:tc>
          <w:tcPr>
            <w:tcW w:w="1696" w:type="dxa"/>
            <w:vMerge/>
            <w:shd w:val="clear" w:color="auto" w:fill="E0E0E0"/>
            <w:vAlign w:val="center"/>
          </w:tcPr>
          <w:p w14:paraId="574590D3"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p>
        </w:tc>
        <w:tc>
          <w:tcPr>
            <w:tcW w:w="2132" w:type="dxa"/>
            <w:shd w:val="clear" w:color="auto" w:fill="E0E0E0"/>
            <w:vAlign w:val="center"/>
          </w:tcPr>
          <w:p w14:paraId="22D1D083" w14:textId="77777777" w:rsidR="00385AB7" w:rsidRPr="001501C2" w:rsidRDefault="00385AB7" w:rsidP="00166A2B">
            <w:pPr>
              <w:spacing w:after="0" w:line="276" w:lineRule="auto"/>
              <w:rPr>
                <w:rFonts w:ascii="Palatino Linotype" w:hAnsi="Palatino Linotype" w:cs="Times New Roman"/>
                <w:i/>
                <w:iCs/>
                <w:color w:val="000000" w:themeColor="text1"/>
                <w:sz w:val="20"/>
                <w:szCs w:val="20"/>
              </w:rPr>
            </w:pPr>
            <w:r w:rsidRPr="001501C2">
              <w:rPr>
                <w:rFonts w:ascii="Palatino Linotype" w:hAnsi="Palatino Linotype" w:cs="Times New Roman"/>
                <w:i/>
                <w:iCs/>
                <w:color w:val="000000" w:themeColor="text1"/>
                <w:sz w:val="20"/>
                <w:szCs w:val="20"/>
              </w:rPr>
              <w:t>Based on Median</w:t>
            </w:r>
          </w:p>
        </w:tc>
        <w:tc>
          <w:tcPr>
            <w:tcW w:w="1701" w:type="dxa"/>
            <w:shd w:val="clear" w:color="auto" w:fill="F9F9FB"/>
            <w:vAlign w:val="center"/>
          </w:tcPr>
          <w:p w14:paraId="6638ED9B" w14:textId="77777777" w:rsidR="00385AB7" w:rsidRPr="001501C2" w:rsidRDefault="00385AB7" w:rsidP="00166A2B">
            <w:pPr>
              <w:spacing w:after="0" w:line="276" w:lineRule="auto"/>
              <w:ind w:firstLine="3"/>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.172</w:t>
            </w:r>
          </w:p>
        </w:tc>
        <w:tc>
          <w:tcPr>
            <w:tcW w:w="709" w:type="dxa"/>
            <w:shd w:val="clear" w:color="auto" w:fill="F9F9FB"/>
            <w:vAlign w:val="center"/>
          </w:tcPr>
          <w:p w14:paraId="3100401B"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w:t>
            </w:r>
          </w:p>
        </w:tc>
        <w:tc>
          <w:tcPr>
            <w:tcW w:w="1134" w:type="dxa"/>
            <w:shd w:val="clear" w:color="auto" w:fill="F9F9FB"/>
            <w:vAlign w:val="center"/>
          </w:tcPr>
          <w:p w14:paraId="71A81BC1"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58</w:t>
            </w:r>
          </w:p>
        </w:tc>
        <w:tc>
          <w:tcPr>
            <w:tcW w:w="993" w:type="dxa"/>
            <w:shd w:val="clear" w:color="auto" w:fill="F9F9FB"/>
            <w:vAlign w:val="center"/>
          </w:tcPr>
          <w:p w14:paraId="593DB40C"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.680</w:t>
            </w:r>
          </w:p>
        </w:tc>
      </w:tr>
      <w:tr w:rsidR="00385AB7" w:rsidRPr="001501C2" w14:paraId="6F2718FD" w14:textId="77777777" w:rsidTr="00C16FA8">
        <w:trPr>
          <w:cantSplit/>
        </w:trPr>
        <w:tc>
          <w:tcPr>
            <w:tcW w:w="1696" w:type="dxa"/>
            <w:vMerge/>
            <w:shd w:val="clear" w:color="auto" w:fill="E0E0E0"/>
            <w:vAlign w:val="center"/>
          </w:tcPr>
          <w:p w14:paraId="085E0CD2"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p>
        </w:tc>
        <w:tc>
          <w:tcPr>
            <w:tcW w:w="2132" w:type="dxa"/>
            <w:shd w:val="clear" w:color="auto" w:fill="E0E0E0"/>
            <w:vAlign w:val="center"/>
          </w:tcPr>
          <w:p w14:paraId="1B1E9C4C" w14:textId="77777777" w:rsidR="00385AB7" w:rsidRPr="001501C2" w:rsidRDefault="00385AB7" w:rsidP="00166A2B">
            <w:pPr>
              <w:spacing w:after="0" w:line="276" w:lineRule="auto"/>
              <w:rPr>
                <w:rFonts w:ascii="Palatino Linotype" w:hAnsi="Palatino Linotype" w:cs="Times New Roman"/>
                <w:i/>
                <w:iCs/>
                <w:color w:val="000000" w:themeColor="text1"/>
                <w:sz w:val="20"/>
                <w:szCs w:val="20"/>
              </w:rPr>
            </w:pPr>
            <w:r w:rsidRPr="001501C2">
              <w:rPr>
                <w:rFonts w:ascii="Palatino Linotype" w:hAnsi="Palatino Linotype" w:cs="Times New Roman"/>
                <w:i/>
                <w:iCs/>
                <w:color w:val="000000" w:themeColor="text1"/>
                <w:sz w:val="20"/>
                <w:szCs w:val="20"/>
              </w:rPr>
              <w:t>Based on Median and with adjusted df</w:t>
            </w:r>
          </w:p>
        </w:tc>
        <w:tc>
          <w:tcPr>
            <w:tcW w:w="1701" w:type="dxa"/>
            <w:shd w:val="clear" w:color="auto" w:fill="F9F9FB"/>
            <w:vAlign w:val="center"/>
          </w:tcPr>
          <w:p w14:paraId="005ED872"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.172</w:t>
            </w:r>
          </w:p>
        </w:tc>
        <w:tc>
          <w:tcPr>
            <w:tcW w:w="709" w:type="dxa"/>
            <w:shd w:val="clear" w:color="auto" w:fill="F9F9FB"/>
            <w:vAlign w:val="center"/>
          </w:tcPr>
          <w:p w14:paraId="51A22FCE"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w:t>
            </w:r>
          </w:p>
        </w:tc>
        <w:tc>
          <w:tcPr>
            <w:tcW w:w="1134" w:type="dxa"/>
            <w:shd w:val="clear" w:color="auto" w:fill="F9F9FB"/>
            <w:vAlign w:val="center"/>
          </w:tcPr>
          <w:p w14:paraId="5610D9FD"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57.685</w:t>
            </w:r>
          </w:p>
        </w:tc>
        <w:tc>
          <w:tcPr>
            <w:tcW w:w="993" w:type="dxa"/>
            <w:shd w:val="clear" w:color="auto" w:fill="F9F9FB"/>
            <w:vAlign w:val="center"/>
          </w:tcPr>
          <w:p w14:paraId="5F879334"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.680</w:t>
            </w:r>
          </w:p>
        </w:tc>
      </w:tr>
      <w:tr w:rsidR="00385AB7" w:rsidRPr="001501C2" w14:paraId="037FAB1F" w14:textId="77777777" w:rsidTr="00C16FA8">
        <w:trPr>
          <w:cantSplit/>
        </w:trPr>
        <w:tc>
          <w:tcPr>
            <w:tcW w:w="1696" w:type="dxa"/>
            <w:vMerge/>
            <w:shd w:val="clear" w:color="auto" w:fill="E0E0E0"/>
            <w:vAlign w:val="center"/>
          </w:tcPr>
          <w:p w14:paraId="49F69FB7"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p>
        </w:tc>
        <w:tc>
          <w:tcPr>
            <w:tcW w:w="2132" w:type="dxa"/>
            <w:shd w:val="clear" w:color="auto" w:fill="E0E0E0"/>
            <w:vAlign w:val="center"/>
          </w:tcPr>
          <w:p w14:paraId="155A086C" w14:textId="77777777" w:rsidR="00385AB7" w:rsidRPr="001501C2" w:rsidRDefault="00385AB7" w:rsidP="00166A2B">
            <w:pPr>
              <w:spacing w:after="0" w:line="276" w:lineRule="auto"/>
              <w:rPr>
                <w:rFonts w:ascii="Palatino Linotype" w:hAnsi="Palatino Linotype" w:cs="Times New Roman"/>
                <w:i/>
                <w:iCs/>
                <w:color w:val="000000" w:themeColor="text1"/>
                <w:sz w:val="20"/>
                <w:szCs w:val="20"/>
              </w:rPr>
            </w:pPr>
            <w:r w:rsidRPr="001501C2">
              <w:rPr>
                <w:rFonts w:ascii="Palatino Linotype" w:hAnsi="Palatino Linotype" w:cs="Times New Roman"/>
                <w:i/>
                <w:iCs/>
                <w:color w:val="000000" w:themeColor="text1"/>
                <w:sz w:val="20"/>
                <w:szCs w:val="20"/>
              </w:rPr>
              <w:t>Based on trimmed mean</w:t>
            </w:r>
          </w:p>
        </w:tc>
        <w:tc>
          <w:tcPr>
            <w:tcW w:w="1701" w:type="dxa"/>
            <w:shd w:val="clear" w:color="auto" w:fill="F9F9FB"/>
            <w:vAlign w:val="center"/>
          </w:tcPr>
          <w:p w14:paraId="3A01E203"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.165</w:t>
            </w:r>
          </w:p>
        </w:tc>
        <w:tc>
          <w:tcPr>
            <w:tcW w:w="709" w:type="dxa"/>
            <w:shd w:val="clear" w:color="auto" w:fill="F9F9FB"/>
            <w:vAlign w:val="center"/>
          </w:tcPr>
          <w:p w14:paraId="75487191"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w:t>
            </w:r>
          </w:p>
        </w:tc>
        <w:tc>
          <w:tcPr>
            <w:tcW w:w="1134" w:type="dxa"/>
            <w:shd w:val="clear" w:color="auto" w:fill="F9F9FB"/>
            <w:vAlign w:val="center"/>
          </w:tcPr>
          <w:p w14:paraId="7739B7C4"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58</w:t>
            </w:r>
          </w:p>
        </w:tc>
        <w:tc>
          <w:tcPr>
            <w:tcW w:w="993" w:type="dxa"/>
            <w:shd w:val="clear" w:color="auto" w:fill="F9F9FB"/>
            <w:vAlign w:val="center"/>
          </w:tcPr>
          <w:p w14:paraId="7C4BD036"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.686</w:t>
            </w:r>
          </w:p>
        </w:tc>
      </w:tr>
    </w:tbl>
    <w:p w14:paraId="6B80C9D5" w14:textId="77777777" w:rsidR="00EB4FC9" w:rsidRDefault="00EB4FC9" w:rsidP="00166A2B">
      <w:pPr>
        <w:spacing w:after="0" w:line="276" w:lineRule="auto"/>
        <w:ind w:left="567" w:firstLine="567"/>
        <w:jc w:val="both"/>
        <w:rPr>
          <w:rFonts w:ascii="Palatino Linotype" w:hAnsi="Palatino Linotype" w:cs="Times New Roman"/>
          <w:sz w:val="20"/>
          <w:szCs w:val="20"/>
        </w:rPr>
      </w:pPr>
    </w:p>
    <w:p w14:paraId="6444F494" w14:textId="46CBF24E" w:rsidR="00CF6522" w:rsidRPr="00EB4FC9" w:rsidRDefault="00CF6522" w:rsidP="00166A2B">
      <w:pPr>
        <w:spacing w:after="0" w:line="276" w:lineRule="auto"/>
        <w:ind w:left="567" w:firstLine="567"/>
        <w:jc w:val="both"/>
        <w:rPr>
          <w:rFonts w:ascii="Palatino Linotype" w:hAnsi="Palatino Linotype" w:cs="Times New Roman"/>
          <w:sz w:val="20"/>
          <w:szCs w:val="20"/>
        </w:rPr>
      </w:pPr>
      <w:r w:rsidRPr="001501C2">
        <w:rPr>
          <w:rFonts w:ascii="Palatino Linotype" w:hAnsi="Palatino Linotype" w:cs="Times New Roman"/>
          <w:sz w:val="20"/>
          <w:szCs w:val="20"/>
        </w:rPr>
        <w:t xml:space="preserve">Dasar penentuan pada uji homogenitas dilihat dari nilai signifikansi </w:t>
      </w:r>
      <w:r w:rsidRPr="001501C2">
        <w:rPr>
          <w:rFonts w:ascii="Palatino Linotype" w:hAnsi="Palatino Linotype" w:cs="Times New Roman"/>
          <w:i/>
          <w:iCs/>
          <w:sz w:val="20"/>
          <w:szCs w:val="20"/>
        </w:rPr>
        <w:t>Based on Mean</w:t>
      </w:r>
      <w:r w:rsidRPr="001501C2">
        <w:rPr>
          <w:rFonts w:ascii="Palatino Linotype" w:hAnsi="Palatino Linotype" w:cs="Times New Roman"/>
          <w:sz w:val="20"/>
          <w:szCs w:val="20"/>
        </w:rPr>
        <w:t xml:space="preserve">. Berdasarkan hasil output uji homogenitas varians, diperoleh nilai signifikansi </w:t>
      </w:r>
      <w:r w:rsidRPr="001501C2">
        <w:rPr>
          <w:rFonts w:ascii="Palatino Linotype" w:hAnsi="Palatino Linotype" w:cs="Times New Roman"/>
          <w:i/>
          <w:iCs/>
          <w:sz w:val="20"/>
          <w:szCs w:val="20"/>
        </w:rPr>
        <w:t>Based on Mean</w:t>
      </w:r>
      <w:r w:rsidRPr="001501C2">
        <w:rPr>
          <w:rFonts w:ascii="Palatino Linotype" w:hAnsi="Palatino Linotype" w:cs="Times New Roman"/>
          <w:sz w:val="20"/>
          <w:szCs w:val="20"/>
        </w:rPr>
        <w:t xml:space="preserve"> sebesar 0,702. Karena nilai tersebut lebih dari 0,05, maka data penelitian dapat dinyatakan homogen.</w:t>
      </w:r>
    </w:p>
    <w:p w14:paraId="1CC33851" w14:textId="1C331EA2" w:rsidR="00C16FA8" w:rsidRPr="001501C2" w:rsidRDefault="00C16FA8" w:rsidP="00166A2B">
      <w:pPr>
        <w:pStyle w:val="ListParagraph"/>
        <w:numPr>
          <w:ilvl w:val="0"/>
          <w:numId w:val="1"/>
        </w:numPr>
        <w:spacing w:after="0" w:line="276" w:lineRule="auto"/>
        <w:ind w:left="567"/>
        <w:jc w:val="both"/>
        <w:rPr>
          <w:rFonts w:ascii="Palatino Linotype" w:hAnsi="Palatino Linotype" w:cs="Times New Roman"/>
          <w:b/>
          <w:bCs/>
          <w:sz w:val="20"/>
          <w:szCs w:val="20"/>
          <w:lang w:val="id-ID"/>
        </w:rPr>
      </w:pPr>
      <w:r w:rsidRPr="001501C2">
        <w:rPr>
          <w:rFonts w:ascii="Palatino Linotype" w:hAnsi="Palatino Linotype" w:cs="Times New Roman"/>
          <w:b/>
          <w:bCs/>
          <w:sz w:val="20"/>
          <w:szCs w:val="20"/>
          <w:lang w:val="id-ID"/>
        </w:rPr>
        <w:t>Uji Hipotesis</w:t>
      </w:r>
    </w:p>
    <w:p w14:paraId="2CE1F7CD" w14:textId="77777777" w:rsidR="00CF6522" w:rsidRPr="001501C2" w:rsidRDefault="00CF6522" w:rsidP="00166A2B">
      <w:pPr>
        <w:spacing w:after="0" w:line="276" w:lineRule="auto"/>
        <w:ind w:left="567" w:firstLine="567"/>
        <w:jc w:val="both"/>
        <w:rPr>
          <w:rFonts w:ascii="Palatino Linotype" w:hAnsi="Palatino Linotype" w:cs="Times New Roman"/>
          <w:sz w:val="20"/>
          <w:szCs w:val="20"/>
        </w:rPr>
      </w:pPr>
      <w:r w:rsidRPr="001501C2">
        <w:rPr>
          <w:rFonts w:ascii="Palatino Linotype" w:hAnsi="Palatino Linotype" w:cs="Times New Roman"/>
          <w:sz w:val="20"/>
          <w:szCs w:val="20"/>
        </w:rPr>
        <w:t xml:space="preserve">Uji hipotesis dalam penelitian ini dilakukan menggunakan analisis </w:t>
      </w:r>
      <w:r w:rsidRPr="001501C2">
        <w:rPr>
          <w:rFonts w:ascii="Palatino Linotype" w:hAnsi="Palatino Linotype" w:cs="Times New Roman"/>
          <w:i/>
          <w:iCs/>
          <w:sz w:val="20"/>
          <w:szCs w:val="20"/>
        </w:rPr>
        <w:t>Independent Sample T-Test</w:t>
      </w:r>
      <w:r w:rsidRPr="001501C2">
        <w:rPr>
          <w:rFonts w:ascii="Palatino Linotype" w:hAnsi="Palatino Linotype" w:cs="Times New Roman"/>
          <w:sz w:val="20"/>
          <w:szCs w:val="20"/>
        </w:rPr>
        <w:t xml:space="preserve"> karena penelitian berfokus pada perbandingan hasil posttest antara dua kelompok. Pengujian hipotesis dilakukan dengan bantuan aplikasi SPSS Statistics 26.</w:t>
      </w:r>
    </w:p>
    <w:p w14:paraId="5D8842A5" w14:textId="2F641595" w:rsidR="00CF6522" w:rsidRPr="001501C2" w:rsidRDefault="00CF6522" w:rsidP="00166A2B">
      <w:pPr>
        <w:pStyle w:val="ListParagraph"/>
        <w:numPr>
          <w:ilvl w:val="0"/>
          <w:numId w:val="6"/>
        </w:numPr>
        <w:spacing w:after="0" w:line="276" w:lineRule="auto"/>
        <w:ind w:left="1134"/>
        <w:jc w:val="both"/>
        <w:rPr>
          <w:rFonts w:ascii="Palatino Linotype" w:hAnsi="Palatino Linotype" w:cs="Times New Roman"/>
          <w:sz w:val="20"/>
          <w:szCs w:val="20"/>
        </w:rPr>
      </w:pPr>
      <w:r w:rsidRPr="001501C2">
        <w:rPr>
          <w:rFonts w:ascii="Palatino Linotype" w:hAnsi="Palatino Linotype" w:cs="Times New Roman"/>
          <w:sz w:val="20"/>
          <w:szCs w:val="20"/>
        </w:rPr>
        <w:t xml:space="preserve">Jika nilai sig. (2-tailed) &lt; 0,05, maka H0 ditolak dan Ha diterima, yang berarti terdapat perbedaan atau pengaruh yang signifikan. </w:t>
      </w:r>
    </w:p>
    <w:p w14:paraId="63DFE635" w14:textId="29D8C2EB" w:rsidR="00CF6522" w:rsidRPr="001501C2" w:rsidRDefault="00CF6522" w:rsidP="00166A2B">
      <w:pPr>
        <w:pStyle w:val="ListParagraph"/>
        <w:numPr>
          <w:ilvl w:val="0"/>
          <w:numId w:val="6"/>
        </w:numPr>
        <w:spacing w:after="0" w:line="276" w:lineRule="auto"/>
        <w:ind w:left="1134"/>
        <w:jc w:val="both"/>
        <w:rPr>
          <w:rFonts w:ascii="Palatino Linotype" w:hAnsi="Palatino Linotype" w:cs="Times New Roman"/>
          <w:sz w:val="20"/>
          <w:szCs w:val="20"/>
        </w:rPr>
      </w:pPr>
      <w:r w:rsidRPr="001501C2">
        <w:rPr>
          <w:rFonts w:ascii="Palatino Linotype" w:hAnsi="Palatino Linotype" w:cs="Times New Roman"/>
          <w:sz w:val="20"/>
          <w:szCs w:val="20"/>
        </w:rPr>
        <w:t>Jika nilai sig. (2-tailed) &gt; 0,05, maka H0 diterima dan Ha ditolak, yang berarti tidak terdapat perbedaan atau pengaruh yang signifikan.</w:t>
      </w:r>
    </w:p>
    <w:p w14:paraId="7BD7EF84" w14:textId="6DB0F2CD" w:rsidR="00CF6522" w:rsidRPr="001501C2" w:rsidRDefault="001501C2" w:rsidP="00166A2B">
      <w:pPr>
        <w:spacing w:after="0" w:line="276" w:lineRule="auto"/>
        <w:ind w:left="567" w:firstLine="567"/>
        <w:jc w:val="both"/>
        <w:rPr>
          <w:rFonts w:ascii="Palatino Linotype" w:hAnsi="Palatino Linotype" w:cs="Times New Roman"/>
          <w:sz w:val="20"/>
          <w:szCs w:val="20"/>
          <w:lang w:val="id-ID"/>
        </w:rPr>
      </w:pPr>
      <w:r w:rsidRPr="001501C2">
        <w:rPr>
          <w:rFonts w:ascii="Palatino Linotype" w:hAnsi="Palatino Linotype" w:cs="Times New Roman"/>
          <w:noProof/>
          <w:sz w:val="20"/>
          <w:szCs w:val="20"/>
        </w:rPr>
        <w:drawing>
          <wp:anchor distT="0" distB="0" distL="114300" distR="114300" simplePos="0" relativeHeight="251666432" behindDoc="0" locked="0" layoutInCell="1" allowOverlap="1" wp14:anchorId="343C0DF3" wp14:editId="4F25C44E">
            <wp:simplePos x="0" y="0"/>
            <wp:positionH relativeFrom="margin">
              <wp:align>right</wp:align>
            </wp:positionH>
            <wp:positionV relativeFrom="paragraph">
              <wp:posOffset>461571</wp:posOffset>
            </wp:positionV>
            <wp:extent cx="5321595" cy="782955"/>
            <wp:effectExtent l="19050" t="19050" r="12700" b="17145"/>
            <wp:wrapNone/>
            <wp:docPr id="180793350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1595" cy="782955"/>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r w:rsidR="00CF6522" w:rsidRPr="001501C2">
        <w:rPr>
          <w:rFonts w:ascii="Palatino Linotype" w:hAnsi="Palatino Linotype" w:cs="Times New Roman"/>
          <w:sz w:val="20"/>
          <w:szCs w:val="20"/>
        </w:rPr>
        <w:t xml:space="preserve">Berikut hasil uji hipotesis nalisis </w:t>
      </w:r>
      <w:r w:rsidR="00CF6522" w:rsidRPr="001501C2">
        <w:rPr>
          <w:rFonts w:ascii="Palatino Linotype" w:hAnsi="Palatino Linotype" w:cs="Times New Roman"/>
          <w:i/>
          <w:iCs/>
          <w:sz w:val="20"/>
          <w:szCs w:val="20"/>
        </w:rPr>
        <w:t>Independent Sample T-Test</w:t>
      </w:r>
      <w:r w:rsidR="00CF6522" w:rsidRPr="001501C2">
        <w:rPr>
          <w:rFonts w:ascii="Palatino Linotype" w:hAnsi="Palatino Linotype" w:cs="Times New Roman"/>
          <w:sz w:val="20"/>
          <w:szCs w:val="20"/>
        </w:rPr>
        <w:t xml:space="preserve"> menggunakan </w:t>
      </w:r>
      <w:r w:rsidR="00CF6522" w:rsidRPr="001501C2">
        <w:rPr>
          <w:rFonts w:ascii="Palatino Linotype" w:hAnsi="Palatino Linotype" w:cs="Times New Roman"/>
          <w:i/>
          <w:iCs/>
          <w:sz w:val="20"/>
          <w:szCs w:val="20"/>
        </w:rPr>
        <w:t>aplikasi SPSS Statistics 26</w:t>
      </w:r>
      <w:r w:rsidR="00CF6522" w:rsidRPr="001501C2">
        <w:rPr>
          <w:rFonts w:ascii="Palatino Linotype" w:hAnsi="Palatino Linotype" w:cs="Times New Roman"/>
          <w:sz w:val="20"/>
          <w:szCs w:val="20"/>
        </w:rPr>
        <w:t>:</w:t>
      </w:r>
    </w:p>
    <w:p w14:paraId="0E64A9DB" w14:textId="4350854F" w:rsidR="00C16FA8" w:rsidRDefault="00C16FA8" w:rsidP="00166A2B">
      <w:pPr>
        <w:spacing w:after="0" w:line="276" w:lineRule="auto"/>
        <w:jc w:val="both"/>
        <w:rPr>
          <w:rFonts w:ascii="Palatino Linotype" w:hAnsi="Palatino Linotype" w:cs="Times New Roman"/>
          <w:b/>
          <w:bCs/>
          <w:sz w:val="20"/>
          <w:szCs w:val="20"/>
        </w:rPr>
      </w:pPr>
    </w:p>
    <w:p w14:paraId="4F600DAC" w14:textId="77777777" w:rsidR="00166A2B" w:rsidRDefault="00166A2B" w:rsidP="00166A2B">
      <w:pPr>
        <w:spacing w:after="0" w:line="276" w:lineRule="auto"/>
        <w:jc w:val="both"/>
        <w:rPr>
          <w:rFonts w:ascii="Palatino Linotype" w:hAnsi="Palatino Linotype" w:cs="Times New Roman"/>
          <w:b/>
          <w:bCs/>
          <w:sz w:val="20"/>
          <w:szCs w:val="20"/>
        </w:rPr>
      </w:pPr>
    </w:p>
    <w:p w14:paraId="32F96D1B" w14:textId="77777777" w:rsidR="00166A2B" w:rsidRPr="00166A2B" w:rsidRDefault="00166A2B" w:rsidP="00166A2B">
      <w:pPr>
        <w:spacing w:after="0" w:line="276" w:lineRule="auto"/>
        <w:jc w:val="both"/>
        <w:rPr>
          <w:rFonts w:ascii="Palatino Linotype" w:hAnsi="Palatino Linotype" w:cs="Times New Roman"/>
          <w:b/>
          <w:bCs/>
          <w:sz w:val="20"/>
          <w:szCs w:val="20"/>
        </w:rPr>
      </w:pPr>
    </w:p>
    <w:p w14:paraId="12432396" w14:textId="365A25BF" w:rsidR="00385AB7" w:rsidRPr="001501C2" w:rsidRDefault="00385AB7" w:rsidP="00166A2B">
      <w:pPr>
        <w:spacing w:after="0" w:line="276" w:lineRule="auto"/>
        <w:jc w:val="both"/>
        <w:rPr>
          <w:rFonts w:ascii="Palatino Linotype" w:hAnsi="Palatino Linotype" w:cs="Times New Roman"/>
          <w:b/>
          <w:bCs/>
          <w:sz w:val="20"/>
          <w:szCs w:val="20"/>
          <w:lang w:val="id-ID"/>
        </w:rPr>
      </w:pPr>
    </w:p>
    <w:p w14:paraId="0F13A4EE" w14:textId="729E4F10" w:rsidR="00385AB7" w:rsidRPr="001501C2" w:rsidRDefault="00385AB7" w:rsidP="00166A2B">
      <w:pPr>
        <w:spacing w:after="0" w:line="276" w:lineRule="auto"/>
        <w:jc w:val="both"/>
        <w:rPr>
          <w:rFonts w:ascii="Palatino Linotype" w:hAnsi="Palatino Linotype" w:cs="Times New Roman"/>
          <w:b/>
          <w:bCs/>
          <w:sz w:val="20"/>
          <w:szCs w:val="20"/>
          <w:lang w:val="id-ID"/>
        </w:rPr>
      </w:pPr>
    </w:p>
    <w:p w14:paraId="0818B113" w14:textId="3E4BFCC4" w:rsidR="00EB4FC9" w:rsidRDefault="00EB4FC9" w:rsidP="00166A2B">
      <w:pPr>
        <w:spacing w:after="0" w:line="276" w:lineRule="auto"/>
        <w:ind w:left="567" w:firstLine="567"/>
        <w:jc w:val="both"/>
        <w:rPr>
          <w:rFonts w:ascii="Palatino Linotype" w:hAnsi="Palatino Linotype" w:cs="Times New Roman"/>
          <w:sz w:val="20"/>
          <w:szCs w:val="20"/>
        </w:rPr>
      </w:pPr>
      <w:r>
        <w:rPr>
          <w:noProof/>
        </w:rPr>
        <mc:AlternateContent>
          <mc:Choice Requires="wps">
            <w:drawing>
              <wp:anchor distT="0" distB="0" distL="114300" distR="114300" simplePos="0" relativeHeight="251670528" behindDoc="0" locked="0" layoutInCell="1" allowOverlap="1" wp14:anchorId="29B1ABE0" wp14:editId="2945A349">
                <wp:simplePos x="0" y="0"/>
                <wp:positionH relativeFrom="column">
                  <wp:posOffset>393065</wp:posOffset>
                </wp:positionH>
                <wp:positionV relativeFrom="paragraph">
                  <wp:posOffset>9687</wp:posOffset>
                </wp:positionV>
                <wp:extent cx="5321300" cy="371844"/>
                <wp:effectExtent l="0" t="0" r="0" b="9525"/>
                <wp:wrapNone/>
                <wp:docPr id="1421292364" name="Text Box 1"/>
                <wp:cNvGraphicFramePr/>
                <a:graphic xmlns:a="http://schemas.openxmlformats.org/drawingml/2006/main">
                  <a:graphicData uri="http://schemas.microsoft.com/office/word/2010/wordprocessingShape">
                    <wps:wsp>
                      <wps:cNvSpPr txBox="1"/>
                      <wps:spPr>
                        <a:xfrm rot="10800000" flipV="1">
                          <a:off x="0" y="0"/>
                          <a:ext cx="5321300" cy="371844"/>
                        </a:xfrm>
                        <a:prstGeom prst="rect">
                          <a:avLst/>
                        </a:prstGeom>
                        <a:solidFill>
                          <a:prstClr val="white"/>
                        </a:solidFill>
                        <a:ln>
                          <a:noFill/>
                        </a:ln>
                      </wps:spPr>
                      <wps:txbx>
                        <w:txbxContent>
                          <w:p w14:paraId="377D2B28" w14:textId="1FB39CF4" w:rsidR="00EB4FC9" w:rsidRPr="00EB4FC9" w:rsidRDefault="00EB4FC9" w:rsidP="00EB4FC9">
                            <w:pPr>
                              <w:pStyle w:val="Caption"/>
                              <w:spacing w:after="0"/>
                              <w:jc w:val="center"/>
                              <w:rPr>
                                <w:rFonts w:ascii="Palatino Linotype" w:hAnsi="Palatino Linotype"/>
                                <w:b/>
                                <w:bCs/>
                                <w:i w:val="0"/>
                                <w:iCs w:val="0"/>
                                <w:color w:val="auto"/>
                                <w:sz w:val="20"/>
                                <w:szCs w:val="20"/>
                              </w:rPr>
                            </w:pPr>
                            <w:proofErr w:type="gramStart"/>
                            <w:r w:rsidRPr="00EB4FC9">
                              <w:rPr>
                                <w:rFonts w:ascii="Palatino Linotype" w:hAnsi="Palatino Linotype"/>
                                <w:b/>
                                <w:bCs/>
                                <w:i w:val="0"/>
                                <w:iCs w:val="0"/>
                                <w:color w:val="auto"/>
                                <w:sz w:val="20"/>
                                <w:szCs w:val="20"/>
                              </w:rPr>
                              <w:t>Gambar 4.</w:t>
                            </w:r>
                            <w:proofErr w:type="gramEnd"/>
                          </w:p>
                          <w:p w14:paraId="3145BDC8" w14:textId="1B7EE449" w:rsidR="00EB4FC9" w:rsidRPr="00EB4FC9" w:rsidRDefault="00EB4FC9" w:rsidP="00EB4FC9">
                            <w:pPr>
                              <w:spacing w:after="0" w:line="240" w:lineRule="auto"/>
                              <w:jc w:val="center"/>
                              <w:rPr>
                                <w:rFonts w:ascii="Palatino Linotype" w:hAnsi="Palatino Linotype"/>
                                <w:sz w:val="20"/>
                                <w:szCs w:val="20"/>
                              </w:rPr>
                            </w:pPr>
                            <w:r w:rsidRPr="00EB4FC9">
                              <w:rPr>
                                <w:rFonts w:ascii="Palatino Linotype" w:hAnsi="Palatino Linotype"/>
                                <w:sz w:val="20"/>
                                <w:szCs w:val="20"/>
                              </w:rPr>
                              <w:t>Uji Hipotesis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0.95pt;margin-top:.75pt;width:419pt;height:29.3pt;rotation:180;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" stroked="f">
                <v:textbox inset="0,0,0,0">
                  <w:txbxContent>
                    <w:p w14:paraId="377D2B28" w14:textId="1FB39CF4" w:rsidR="00EB4FC9" w:rsidRPr="00EB4FC9" w:rsidRDefault="00EB4FC9" w:rsidP="00EB4FC9">
                      <w:pPr>
                        <w:pStyle w:val="Caption"/>
                        <w:spacing w:after="0"/>
                        <w:jc w:val="center"/>
                        <w:rPr>
                          <w:rFonts w:ascii="Palatino Linotype" w:hAnsi="Palatino Linotype"/>
                          <w:b/>
                          <w:bCs/>
                          <w:i w:val="0"/>
                          <w:iCs w:val="0"/>
                          <w:color w:val="auto"/>
                          <w:sz w:val="20"/>
                          <w:szCs w:val="20"/>
                        </w:rPr>
                      </w:pPr>
                      <w:proofErr w:type="gramStart"/>
                      <w:r w:rsidRPr="00EB4FC9">
                        <w:rPr>
                          <w:rFonts w:ascii="Palatino Linotype" w:hAnsi="Palatino Linotype"/>
                          <w:b/>
                          <w:bCs/>
                          <w:i w:val="0"/>
                          <w:iCs w:val="0"/>
                          <w:color w:val="auto"/>
                          <w:sz w:val="20"/>
                          <w:szCs w:val="20"/>
                        </w:rPr>
                        <w:t>Gambar 4.</w:t>
                      </w:r>
                      <w:proofErr w:type="gramEnd"/>
                    </w:p>
                    <w:p w14:paraId="3145BDC8" w14:textId="1B7EE449" w:rsidR="00EB4FC9" w:rsidRPr="00EB4FC9" w:rsidRDefault="00EB4FC9" w:rsidP="00EB4FC9">
                      <w:pPr>
                        <w:spacing w:after="0" w:line="240" w:lineRule="auto"/>
                        <w:jc w:val="center"/>
                        <w:rPr>
                          <w:rFonts w:ascii="Palatino Linotype" w:hAnsi="Palatino Linotype"/>
                          <w:sz w:val="20"/>
                          <w:szCs w:val="20"/>
                        </w:rPr>
                      </w:pPr>
                      <w:r w:rsidRPr="00EB4FC9">
                        <w:rPr>
                          <w:rFonts w:ascii="Palatino Linotype" w:hAnsi="Palatino Linotype"/>
                          <w:sz w:val="20"/>
                          <w:szCs w:val="20"/>
                        </w:rPr>
                        <w:t>Uji Hipotesis</w:t>
                      </w:r>
                    </w:p>
                  </w:txbxContent>
                </v:textbox>
              </v:shape>
            </w:pict>
          </mc:Fallback>
        </mc:AlternateContent>
      </w:r>
    </w:p>
    <w:p w14:paraId="63C16E19" w14:textId="0348D739" w:rsidR="00EB4FC9" w:rsidRDefault="00EB4FC9" w:rsidP="00166A2B">
      <w:pPr>
        <w:spacing w:after="0" w:line="276" w:lineRule="auto"/>
        <w:ind w:left="567" w:firstLine="567"/>
        <w:jc w:val="both"/>
        <w:rPr>
          <w:rFonts w:ascii="Palatino Linotype" w:hAnsi="Palatino Linotype" w:cs="Times New Roman"/>
          <w:sz w:val="20"/>
          <w:szCs w:val="20"/>
        </w:rPr>
      </w:pPr>
    </w:p>
    <w:p w14:paraId="4C00F20F" w14:textId="364DDA6E" w:rsidR="00C16FA8" w:rsidRPr="001501C2" w:rsidRDefault="001501C2" w:rsidP="00166A2B">
      <w:pPr>
        <w:spacing w:after="0" w:line="276" w:lineRule="auto"/>
        <w:ind w:left="567" w:firstLine="567"/>
        <w:jc w:val="both"/>
        <w:rPr>
          <w:rFonts w:ascii="Palatino Linotype" w:hAnsi="Palatino Linotype" w:cs="Times New Roman"/>
          <w:sz w:val="20"/>
          <w:szCs w:val="20"/>
          <w:lang w:val="id-ID"/>
        </w:rPr>
      </w:pPr>
      <w:r w:rsidRPr="001501C2">
        <w:rPr>
          <w:rFonts w:ascii="Palatino Linotype" w:hAnsi="Palatino Linotype" w:cs="Times New Roman"/>
          <w:sz w:val="20"/>
          <w:szCs w:val="20"/>
        </w:rPr>
        <w:t xml:space="preserve">Hasil uji </w:t>
      </w:r>
      <w:r w:rsidRPr="001501C2">
        <w:rPr>
          <w:rFonts w:ascii="Palatino Linotype" w:hAnsi="Palatino Linotype" w:cs="Times New Roman"/>
          <w:i/>
          <w:iCs/>
          <w:sz w:val="20"/>
          <w:szCs w:val="20"/>
        </w:rPr>
        <w:t>Independent Sample T-Test</w:t>
      </w:r>
      <w:r w:rsidRPr="001501C2">
        <w:rPr>
          <w:rFonts w:ascii="Palatino Linotype" w:hAnsi="Palatino Linotype" w:cs="Times New Roman"/>
          <w:sz w:val="20"/>
          <w:szCs w:val="20"/>
        </w:rPr>
        <w:t xml:space="preserve"> pada bagian </w:t>
      </w:r>
      <w:r w:rsidRPr="001501C2">
        <w:rPr>
          <w:rFonts w:ascii="Palatino Linotype" w:hAnsi="Palatino Linotype" w:cs="Times New Roman"/>
          <w:i/>
          <w:iCs/>
          <w:sz w:val="20"/>
          <w:szCs w:val="20"/>
        </w:rPr>
        <w:t>Equal variances assumed</w:t>
      </w:r>
      <w:r w:rsidRPr="001501C2">
        <w:rPr>
          <w:rFonts w:ascii="Palatino Linotype" w:hAnsi="Palatino Linotype" w:cs="Times New Roman"/>
          <w:sz w:val="20"/>
          <w:szCs w:val="20"/>
        </w:rPr>
        <w:t xml:space="preserve"> menunjukkan nilai t hitung sebesar 5,205 dengan signifikansi 0,000. Karena nilai signifikansi tersebut berada </w:t>
      </w:r>
      <w:r w:rsidRPr="001501C2">
        <w:rPr>
          <w:rFonts w:ascii="Palatino Linotype" w:hAnsi="Palatino Linotype" w:cs="Times New Roman"/>
          <w:sz w:val="20"/>
          <w:szCs w:val="20"/>
        </w:rPr>
        <w:lastRenderedPageBreak/>
        <w:t>di bawah 0,05, maka H₀ ditolak dan H</w:t>
      </w:r>
      <w:r w:rsidRPr="001501C2">
        <w:rPr>
          <w:rFonts w:ascii="Cambria Math" w:hAnsi="Cambria Math" w:cs="Cambria Math"/>
          <w:sz w:val="20"/>
          <w:szCs w:val="20"/>
        </w:rPr>
        <w:t>ₐ</w:t>
      </w:r>
      <w:r w:rsidRPr="001501C2">
        <w:rPr>
          <w:rFonts w:ascii="Palatino Linotype" w:hAnsi="Palatino Linotype" w:cs="Times New Roman"/>
          <w:sz w:val="20"/>
          <w:szCs w:val="20"/>
        </w:rPr>
        <w:t xml:space="preserve"> diterima. Hal ini mengindikasikan adanya perbedaan yang signifikan antara hasil posttest pada kelas kontrol dan kelas eksperimen. Dengan demikian, dapat disimpulkan bahwa penggunaan model </w:t>
      </w:r>
      <w:r w:rsidRPr="001501C2">
        <w:rPr>
          <w:rFonts w:ascii="Palatino Linotype" w:hAnsi="Palatino Linotype" w:cs="Times New Roman"/>
          <w:i/>
          <w:iCs/>
          <w:sz w:val="20"/>
          <w:szCs w:val="20"/>
        </w:rPr>
        <w:t>Cooperative Learning</w:t>
      </w:r>
      <w:r w:rsidRPr="001501C2">
        <w:rPr>
          <w:rFonts w:ascii="Palatino Linotype" w:hAnsi="Palatino Linotype" w:cs="Times New Roman"/>
          <w:sz w:val="20"/>
          <w:szCs w:val="20"/>
        </w:rPr>
        <w:t xml:space="preserve"> tipe STAD berbantuan multimedia </w:t>
      </w:r>
      <w:r w:rsidRPr="001501C2">
        <w:rPr>
          <w:rFonts w:ascii="Palatino Linotype" w:hAnsi="Palatino Linotype" w:cs="Times New Roman"/>
          <w:i/>
          <w:iCs/>
          <w:sz w:val="20"/>
          <w:szCs w:val="20"/>
        </w:rPr>
        <w:t>wordwall</w:t>
      </w:r>
      <w:r w:rsidRPr="001501C2">
        <w:rPr>
          <w:rFonts w:ascii="Palatino Linotype" w:hAnsi="Palatino Linotype" w:cs="Times New Roman"/>
          <w:sz w:val="20"/>
          <w:szCs w:val="20"/>
        </w:rPr>
        <w:t xml:space="preserve"> memberikan pengaruh terhadap kemampuan membaca permulaan siswa.</w:t>
      </w:r>
    </w:p>
    <w:p w14:paraId="4DF82F88" w14:textId="77777777" w:rsidR="001501C2" w:rsidRPr="001501C2" w:rsidRDefault="00C16FA8" w:rsidP="00166A2B">
      <w:pPr>
        <w:pStyle w:val="ListParagraph"/>
        <w:numPr>
          <w:ilvl w:val="0"/>
          <w:numId w:val="1"/>
        </w:numPr>
        <w:spacing w:after="0" w:line="276" w:lineRule="auto"/>
        <w:ind w:left="567"/>
        <w:jc w:val="both"/>
        <w:rPr>
          <w:rFonts w:ascii="Palatino Linotype" w:hAnsi="Palatino Linotype" w:cs="Times New Roman"/>
          <w:b/>
          <w:bCs/>
          <w:sz w:val="20"/>
          <w:szCs w:val="20"/>
          <w:lang w:val="id-ID"/>
        </w:rPr>
      </w:pPr>
      <w:r w:rsidRPr="001501C2">
        <w:rPr>
          <w:rFonts w:ascii="Palatino Linotype" w:hAnsi="Palatino Linotype" w:cs="Times New Roman"/>
          <w:b/>
          <w:bCs/>
          <w:sz w:val="20"/>
          <w:szCs w:val="20"/>
          <w:lang w:val="id-ID"/>
        </w:rPr>
        <w:t>Uji Effect Size</w:t>
      </w:r>
    </w:p>
    <w:p w14:paraId="20B83459" w14:textId="4E5D6F41" w:rsidR="001501C2" w:rsidRPr="001501C2" w:rsidRDefault="001501C2" w:rsidP="00166A2B">
      <w:pPr>
        <w:pStyle w:val="ListParagraph"/>
        <w:spacing w:after="0" w:line="276" w:lineRule="auto"/>
        <w:ind w:left="567" w:firstLine="567"/>
        <w:jc w:val="both"/>
        <w:rPr>
          <w:rFonts w:ascii="Palatino Linotype" w:hAnsi="Palatino Linotype"/>
          <w:sz w:val="20"/>
          <w:szCs w:val="20"/>
        </w:rPr>
      </w:pPr>
      <w:r w:rsidRPr="001501C2">
        <w:rPr>
          <w:rFonts w:ascii="Palatino Linotype" w:hAnsi="Palatino Linotype"/>
          <w:sz w:val="20"/>
          <w:szCs w:val="20"/>
        </w:rPr>
        <w:t xml:space="preserve">Uji </w:t>
      </w:r>
      <w:r w:rsidRPr="001501C2">
        <w:rPr>
          <w:rStyle w:val="Emphasis"/>
          <w:rFonts w:ascii="Palatino Linotype" w:eastAsiaTheme="majorEastAsia" w:hAnsi="Palatino Linotype"/>
          <w:sz w:val="20"/>
          <w:szCs w:val="20"/>
        </w:rPr>
        <w:t>effect size</w:t>
      </w:r>
      <w:r w:rsidRPr="001501C2">
        <w:rPr>
          <w:rFonts w:ascii="Palatino Linotype" w:hAnsi="Palatino Linotype"/>
          <w:sz w:val="20"/>
          <w:szCs w:val="20"/>
        </w:rPr>
        <w:t xml:space="preserve"> digunakan untuk mengetahui seberapa besar pengaruh perlakuan terhadap variabel yang diteliti, tidak hanya sebatas melihat ada atau tidaknya perbedaan secara statistik. Analisis ini penting untuk menggambarkan kekuatan pengaruh antara kelas kontrol dan kelas eksperimen.</w:t>
      </w:r>
    </w:p>
    <w:p w14:paraId="2FB97D41" w14:textId="48C1671A" w:rsidR="001501C2" w:rsidRPr="001501C2" w:rsidRDefault="001501C2" w:rsidP="00166A2B">
      <w:pPr>
        <w:pStyle w:val="ListParagraph"/>
        <w:spacing w:after="0" w:line="276" w:lineRule="auto"/>
        <w:ind w:left="567" w:firstLine="567"/>
        <w:jc w:val="both"/>
        <w:rPr>
          <w:rFonts w:ascii="Palatino Linotype" w:hAnsi="Palatino Linotype" w:cs="Times New Roman"/>
          <w:b/>
          <w:bCs/>
          <w:sz w:val="20"/>
          <w:szCs w:val="20"/>
          <w:lang w:val="id-ID"/>
        </w:rPr>
      </w:pPr>
      <w:r w:rsidRPr="001501C2">
        <w:rPr>
          <w:rFonts w:ascii="Palatino Linotype" w:hAnsi="Palatino Linotype"/>
          <w:sz w:val="20"/>
          <w:szCs w:val="20"/>
        </w:rPr>
        <w:t xml:space="preserve">Dalam penelitian ini, perhitungan dilakukan menggunakan </w:t>
      </w:r>
      <w:r w:rsidRPr="001501C2">
        <w:rPr>
          <w:rFonts w:ascii="Palatino Linotype" w:hAnsi="Palatino Linotype"/>
          <w:i/>
          <w:iCs/>
          <w:sz w:val="20"/>
          <w:szCs w:val="20"/>
        </w:rPr>
        <w:t>aplikasi SPSS Statistics 26</w:t>
      </w:r>
      <w:r w:rsidRPr="001501C2">
        <w:rPr>
          <w:rFonts w:ascii="Palatino Linotype" w:hAnsi="Palatino Linotype"/>
          <w:sz w:val="20"/>
          <w:szCs w:val="20"/>
        </w:rPr>
        <w:t xml:space="preserve"> dengan rumus </w:t>
      </w:r>
      <w:r w:rsidRPr="001501C2">
        <w:rPr>
          <w:rStyle w:val="Emphasis"/>
          <w:rFonts w:ascii="Palatino Linotype" w:hAnsi="Palatino Linotype"/>
          <w:sz w:val="20"/>
          <w:szCs w:val="20"/>
        </w:rPr>
        <w:t>Cohen’s d</w:t>
      </w:r>
      <w:r w:rsidRPr="001501C2">
        <w:rPr>
          <w:rFonts w:ascii="Palatino Linotype" w:hAnsi="Palatino Linotype"/>
          <w:sz w:val="20"/>
          <w:szCs w:val="20"/>
        </w:rPr>
        <w:t xml:space="preserve">. Nilai </w:t>
      </w:r>
      <w:r w:rsidRPr="001501C2">
        <w:rPr>
          <w:rStyle w:val="Emphasis"/>
          <w:rFonts w:ascii="Palatino Linotype" w:hAnsi="Palatino Linotype"/>
          <w:sz w:val="20"/>
          <w:szCs w:val="20"/>
        </w:rPr>
        <w:t>effect size</w:t>
      </w:r>
      <w:r w:rsidRPr="001501C2">
        <w:rPr>
          <w:rFonts w:ascii="Palatino Linotype" w:hAnsi="Palatino Linotype"/>
          <w:sz w:val="20"/>
          <w:szCs w:val="20"/>
        </w:rPr>
        <w:t xml:space="preserve"> (d) kemudian diinterpretasikan ke dalam kategori berikut: 0,20 ≤ d &lt; 0,50 termasuk kategori kecil, 0,50 ≤ d &lt; 0,80 kategori sedang, dan d ≥ 0,80 termasuk kategori besar.</w:t>
      </w:r>
    </w:p>
    <w:p w14:paraId="2D2C7610" w14:textId="435453B5" w:rsidR="00EB4FC9" w:rsidRPr="00EB4FC9" w:rsidRDefault="00EB4FC9" w:rsidP="00166A2B">
      <w:pPr>
        <w:pStyle w:val="Caption"/>
        <w:keepNext/>
        <w:spacing w:after="0" w:line="276" w:lineRule="auto"/>
        <w:jc w:val="center"/>
        <w:rPr>
          <w:rFonts w:ascii="Palatino Linotype" w:hAnsi="Palatino Linotype"/>
          <w:b/>
          <w:bCs/>
          <w:i w:val="0"/>
          <w:iCs w:val="0"/>
          <w:color w:val="auto"/>
          <w:sz w:val="20"/>
          <w:szCs w:val="20"/>
        </w:rPr>
      </w:pPr>
      <w:r w:rsidRPr="00EB4FC9">
        <w:rPr>
          <w:rFonts w:ascii="Palatino Linotype" w:hAnsi="Palatino Linotype"/>
          <w:b/>
          <w:bCs/>
          <w:i w:val="0"/>
          <w:iCs w:val="0"/>
          <w:color w:val="auto"/>
          <w:sz w:val="20"/>
          <w:szCs w:val="20"/>
        </w:rPr>
        <w:t>Tabel 2.</w:t>
      </w:r>
    </w:p>
    <w:p w14:paraId="7032BA62" w14:textId="4AC8304A" w:rsidR="00EB4FC9" w:rsidRPr="00EB4FC9" w:rsidRDefault="00EB4FC9" w:rsidP="00166A2B">
      <w:pPr>
        <w:spacing w:after="0" w:line="276" w:lineRule="auto"/>
        <w:jc w:val="center"/>
        <w:rPr>
          <w:rFonts w:ascii="Palatino Linotype" w:hAnsi="Palatino Linotype"/>
          <w:sz w:val="20"/>
          <w:szCs w:val="20"/>
        </w:rPr>
      </w:pPr>
      <w:r w:rsidRPr="00EB4FC9">
        <w:rPr>
          <w:rFonts w:ascii="Palatino Linotype" w:hAnsi="Palatino Linotype"/>
          <w:sz w:val="20"/>
          <w:szCs w:val="20"/>
        </w:rPr>
        <w:t xml:space="preserve">Uji </w:t>
      </w:r>
      <w:r w:rsidRPr="00EB4FC9">
        <w:rPr>
          <w:rFonts w:ascii="Palatino Linotype" w:hAnsi="Palatino Linotype"/>
          <w:i/>
          <w:iCs/>
          <w:sz w:val="20"/>
          <w:szCs w:val="20"/>
        </w:rPr>
        <w:t>Effect Size</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2552"/>
        <w:gridCol w:w="1468"/>
        <w:gridCol w:w="992"/>
        <w:gridCol w:w="1134"/>
        <w:gridCol w:w="1083"/>
      </w:tblGrid>
      <w:tr w:rsidR="00385AB7" w:rsidRPr="001501C2" w14:paraId="562DD420" w14:textId="77777777" w:rsidTr="001501C2">
        <w:trPr>
          <w:cantSplit/>
        </w:trPr>
        <w:tc>
          <w:tcPr>
            <w:tcW w:w="8505" w:type="dxa"/>
            <w:gridSpan w:val="6"/>
            <w:shd w:val="clear" w:color="auto" w:fill="FFFFFF"/>
            <w:vAlign w:val="center"/>
          </w:tcPr>
          <w:p w14:paraId="6D183ECB" w14:textId="77777777" w:rsidR="00385AB7" w:rsidRPr="001501C2" w:rsidRDefault="00385AB7" w:rsidP="00166A2B">
            <w:pPr>
              <w:spacing w:after="0" w:line="276" w:lineRule="auto"/>
              <w:rPr>
                <w:rFonts w:ascii="Palatino Linotype" w:hAnsi="Palatino Linotype" w:cs="Times New Roman"/>
                <w:b/>
                <w:bCs/>
                <w:i/>
                <w:iCs/>
                <w:color w:val="000000" w:themeColor="text1"/>
                <w:sz w:val="20"/>
                <w:szCs w:val="20"/>
              </w:rPr>
            </w:pPr>
            <w:r w:rsidRPr="001501C2">
              <w:rPr>
                <w:rFonts w:ascii="Palatino Linotype" w:hAnsi="Palatino Linotype" w:cs="Times New Roman"/>
                <w:b/>
                <w:bCs/>
                <w:i/>
                <w:iCs/>
                <w:color w:val="000000" w:themeColor="text1"/>
                <w:sz w:val="20"/>
                <w:szCs w:val="20"/>
              </w:rPr>
              <w:t>Independent Samples Effect Sizes</w:t>
            </w:r>
          </w:p>
        </w:tc>
      </w:tr>
      <w:tr w:rsidR="00385AB7" w:rsidRPr="001501C2" w14:paraId="01623994" w14:textId="77777777" w:rsidTr="001501C2">
        <w:trPr>
          <w:cantSplit/>
        </w:trPr>
        <w:tc>
          <w:tcPr>
            <w:tcW w:w="3828" w:type="dxa"/>
            <w:gridSpan w:val="2"/>
            <w:vMerge w:val="restart"/>
            <w:shd w:val="clear" w:color="auto" w:fill="FFFFFF"/>
            <w:vAlign w:val="center"/>
          </w:tcPr>
          <w:p w14:paraId="372FBC7F" w14:textId="77777777" w:rsidR="00385AB7" w:rsidRPr="001501C2" w:rsidRDefault="00385AB7" w:rsidP="00166A2B">
            <w:pPr>
              <w:spacing w:after="0" w:line="276" w:lineRule="auto"/>
              <w:jc w:val="center"/>
              <w:rPr>
                <w:rFonts w:ascii="Palatino Linotype" w:hAnsi="Palatino Linotype" w:cs="Times New Roman"/>
                <w:b/>
                <w:bCs/>
                <w:color w:val="000000" w:themeColor="text1"/>
                <w:sz w:val="20"/>
                <w:szCs w:val="20"/>
              </w:rPr>
            </w:pPr>
          </w:p>
        </w:tc>
        <w:tc>
          <w:tcPr>
            <w:tcW w:w="1468" w:type="dxa"/>
            <w:vMerge w:val="restart"/>
            <w:shd w:val="clear" w:color="auto" w:fill="FFFFFF"/>
            <w:vAlign w:val="center"/>
          </w:tcPr>
          <w:p w14:paraId="3D5F2B0E" w14:textId="77777777" w:rsidR="00385AB7" w:rsidRPr="001501C2" w:rsidRDefault="00385AB7" w:rsidP="00166A2B">
            <w:pPr>
              <w:spacing w:after="0" w:line="276" w:lineRule="auto"/>
              <w:jc w:val="center"/>
              <w:rPr>
                <w:rFonts w:ascii="Palatino Linotype" w:hAnsi="Palatino Linotype" w:cs="Times New Roman"/>
                <w:b/>
                <w:bCs/>
                <w:i/>
                <w:iCs/>
                <w:color w:val="000000" w:themeColor="text1"/>
                <w:sz w:val="20"/>
                <w:szCs w:val="20"/>
              </w:rPr>
            </w:pPr>
            <w:r w:rsidRPr="001501C2">
              <w:rPr>
                <w:rFonts w:ascii="Palatino Linotype" w:hAnsi="Palatino Linotype" w:cs="Times New Roman"/>
                <w:b/>
                <w:bCs/>
                <w:i/>
                <w:iCs/>
                <w:color w:val="000000" w:themeColor="text1"/>
                <w:sz w:val="20"/>
                <w:szCs w:val="20"/>
              </w:rPr>
              <w:t>Standardizer</w:t>
            </w:r>
            <w:r w:rsidRPr="001501C2">
              <w:rPr>
                <w:rFonts w:ascii="Palatino Linotype" w:hAnsi="Palatino Linotype" w:cs="Times New Roman"/>
                <w:b/>
                <w:bCs/>
                <w:i/>
                <w:iCs/>
                <w:color w:val="000000" w:themeColor="text1"/>
                <w:sz w:val="20"/>
                <w:szCs w:val="20"/>
                <w:vertAlign w:val="superscript"/>
              </w:rPr>
              <w:t>a</w:t>
            </w:r>
          </w:p>
        </w:tc>
        <w:tc>
          <w:tcPr>
            <w:tcW w:w="992" w:type="dxa"/>
            <w:vMerge w:val="restart"/>
            <w:shd w:val="clear" w:color="auto" w:fill="FFFFFF"/>
            <w:vAlign w:val="center"/>
          </w:tcPr>
          <w:p w14:paraId="0703868A" w14:textId="77777777" w:rsidR="00385AB7" w:rsidRPr="001501C2" w:rsidRDefault="00385AB7" w:rsidP="00166A2B">
            <w:pPr>
              <w:spacing w:after="0" w:line="276" w:lineRule="auto"/>
              <w:jc w:val="center"/>
              <w:rPr>
                <w:rFonts w:ascii="Palatino Linotype" w:hAnsi="Palatino Linotype" w:cs="Times New Roman"/>
                <w:b/>
                <w:bCs/>
                <w:i/>
                <w:iCs/>
                <w:color w:val="000000" w:themeColor="text1"/>
                <w:sz w:val="20"/>
                <w:szCs w:val="20"/>
              </w:rPr>
            </w:pPr>
            <w:r w:rsidRPr="001501C2">
              <w:rPr>
                <w:rFonts w:ascii="Palatino Linotype" w:hAnsi="Palatino Linotype" w:cs="Times New Roman"/>
                <w:b/>
                <w:bCs/>
                <w:i/>
                <w:iCs/>
                <w:color w:val="000000" w:themeColor="text1"/>
                <w:sz w:val="20"/>
                <w:szCs w:val="20"/>
              </w:rPr>
              <w:t>Point Estimate</w:t>
            </w:r>
          </w:p>
        </w:tc>
        <w:tc>
          <w:tcPr>
            <w:tcW w:w="2217" w:type="dxa"/>
            <w:gridSpan w:val="2"/>
            <w:shd w:val="clear" w:color="auto" w:fill="FFFFFF"/>
            <w:vAlign w:val="center"/>
          </w:tcPr>
          <w:p w14:paraId="2D4D166E" w14:textId="77777777" w:rsidR="00385AB7" w:rsidRPr="001501C2" w:rsidRDefault="00385AB7" w:rsidP="00166A2B">
            <w:pPr>
              <w:spacing w:after="0" w:line="276" w:lineRule="auto"/>
              <w:jc w:val="center"/>
              <w:rPr>
                <w:rFonts w:ascii="Palatino Linotype" w:hAnsi="Palatino Linotype" w:cs="Times New Roman"/>
                <w:b/>
                <w:bCs/>
                <w:i/>
                <w:iCs/>
                <w:color w:val="000000" w:themeColor="text1"/>
                <w:sz w:val="20"/>
                <w:szCs w:val="20"/>
              </w:rPr>
            </w:pPr>
            <w:r w:rsidRPr="001501C2">
              <w:rPr>
                <w:rFonts w:ascii="Palatino Linotype" w:hAnsi="Palatino Linotype" w:cs="Times New Roman"/>
                <w:b/>
                <w:bCs/>
                <w:i/>
                <w:iCs/>
                <w:color w:val="000000" w:themeColor="text1"/>
                <w:sz w:val="20"/>
                <w:szCs w:val="20"/>
              </w:rPr>
              <w:t>95% Confidence Interval</w:t>
            </w:r>
          </w:p>
        </w:tc>
      </w:tr>
      <w:tr w:rsidR="00385AB7" w:rsidRPr="001501C2" w14:paraId="54C4F362" w14:textId="77777777" w:rsidTr="001501C2">
        <w:trPr>
          <w:cantSplit/>
        </w:trPr>
        <w:tc>
          <w:tcPr>
            <w:tcW w:w="3828" w:type="dxa"/>
            <w:gridSpan w:val="2"/>
            <w:vMerge/>
            <w:shd w:val="clear" w:color="auto" w:fill="FFFFFF"/>
            <w:vAlign w:val="center"/>
          </w:tcPr>
          <w:p w14:paraId="30479E69" w14:textId="77777777" w:rsidR="00385AB7" w:rsidRPr="001501C2" w:rsidRDefault="00385AB7" w:rsidP="00166A2B">
            <w:pPr>
              <w:spacing w:after="0" w:line="276" w:lineRule="auto"/>
              <w:jc w:val="center"/>
              <w:rPr>
                <w:rFonts w:ascii="Palatino Linotype" w:hAnsi="Palatino Linotype" w:cs="Times New Roman"/>
                <w:b/>
                <w:bCs/>
                <w:color w:val="000000" w:themeColor="text1"/>
                <w:sz w:val="20"/>
                <w:szCs w:val="20"/>
              </w:rPr>
            </w:pPr>
          </w:p>
        </w:tc>
        <w:tc>
          <w:tcPr>
            <w:tcW w:w="1468" w:type="dxa"/>
            <w:vMerge/>
            <w:shd w:val="clear" w:color="auto" w:fill="FFFFFF"/>
            <w:vAlign w:val="center"/>
          </w:tcPr>
          <w:p w14:paraId="4694EC1A" w14:textId="77777777" w:rsidR="00385AB7" w:rsidRPr="001501C2" w:rsidRDefault="00385AB7" w:rsidP="00166A2B">
            <w:pPr>
              <w:spacing w:after="0" w:line="276" w:lineRule="auto"/>
              <w:jc w:val="center"/>
              <w:rPr>
                <w:rFonts w:ascii="Palatino Linotype" w:hAnsi="Palatino Linotype" w:cs="Times New Roman"/>
                <w:b/>
                <w:bCs/>
                <w:i/>
                <w:iCs/>
                <w:color w:val="000000" w:themeColor="text1"/>
                <w:sz w:val="20"/>
                <w:szCs w:val="20"/>
              </w:rPr>
            </w:pPr>
          </w:p>
        </w:tc>
        <w:tc>
          <w:tcPr>
            <w:tcW w:w="992" w:type="dxa"/>
            <w:vMerge/>
            <w:shd w:val="clear" w:color="auto" w:fill="FFFFFF"/>
            <w:vAlign w:val="center"/>
          </w:tcPr>
          <w:p w14:paraId="5A326B23" w14:textId="77777777" w:rsidR="00385AB7" w:rsidRPr="001501C2" w:rsidRDefault="00385AB7" w:rsidP="00166A2B">
            <w:pPr>
              <w:spacing w:after="0" w:line="276" w:lineRule="auto"/>
              <w:jc w:val="center"/>
              <w:rPr>
                <w:rFonts w:ascii="Palatino Linotype" w:hAnsi="Palatino Linotype" w:cs="Times New Roman"/>
                <w:b/>
                <w:bCs/>
                <w:i/>
                <w:iCs/>
                <w:color w:val="000000" w:themeColor="text1"/>
                <w:sz w:val="20"/>
                <w:szCs w:val="20"/>
              </w:rPr>
            </w:pPr>
          </w:p>
        </w:tc>
        <w:tc>
          <w:tcPr>
            <w:tcW w:w="1134" w:type="dxa"/>
            <w:shd w:val="clear" w:color="auto" w:fill="FFFFFF"/>
            <w:vAlign w:val="center"/>
          </w:tcPr>
          <w:p w14:paraId="5B44FD06" w14:textId="77777777" w:rsidR="00385AB7" w:rsidRPr="001501C2" w:rsidRDefault="00385AB7" w:rsidP="00166A2B">
            <w:pPr>
              <w:spacing w:after="0" w:line="276" w:lineRule="auto"/>
              <w:jc w:val="center"/>
              <w:rPr>
                <w:rFonts w:ascii="Palatino Linotype" w:hAnsi="Palatino Linotype" w:cs="Times New Roman"/>
                <w:b/>
                <w:bCs/>
                <w:i/>
                <w:iCs/>
                <w:color w:val="000000" w:themeColor="text1"/>
                <w:sz w:val="20"/>
                <w:szCs w:val="20"/>
              </w:rPr>
            </w:pPr>
            <w:r w:rsidRPr="001501C2">
              <w:rPr>
                <w:rFonts w:ascii="Palatino Linotype" w:hAnsi="Palatino Linotype" w:cs="Times New Roman"/>
                <w:b/>
                <w:bCs/>
                <w:i/>
                <w:iCs/>
                <w:color w:val="000000" w:themeColor="text1"/>
                <w:sz w:val="20"/>
                <w:szCs w:val="20"/>
              </w:rPr>
              <w:t>Lower</w:t>
            </w:r>
          </w:p>
        </w:tc>
        <w:tc>
          <w:tcPr>
            <w:tcW w:w="1083" w:type="dxa"/>
            <w:shd w:val="clear" w:color="auto" w:fill="FFFFFF"/>
            <w:vAlign w:val="center"/>
          </w:tcPr>
          <w:p w14:paraId="00ABAAD2" w14:textId="77777777" w:rsidR="00385AB7" w:rsidRPr="001501C2" w:rsidRDefault="00385AB7" w:rsidP="00166A2B">
            <w:pPr>
              <w:spacing w:after="0" w:line="276" w:lineRule="auto"/>
              <w:jc w:val="center"/>
              <w:rPr>
                <w:rFonts w:ascii="Palatino Linotype" w:hAnsi="Palatino Linotype" w:cs="Times New Roman"/>
                <w:b/>
                <w:bCs/>
                <w:i/>
                <w:iCs/>
                <w:color w:val="000000" w:themeColor="text1"/>
                <w:sz w:val="20"/>
                <w:szCs w:val="20"/>
              </w:rPr>
            </w:pPr>
            <w:r w:rsidRPr="001501C2">
              <w:rPr>
                <w:rFonts w:ascii="Palatino Linotype" w:hAnsi="Palatino Linotype" w:cs="Times New Roman"/>
                <w:b/>
                <w:bCs/>
                <w:i/>
                <w:iCs/>
                <w:color w:val="000000" w:themeColor="text1"/>
                <w:sz w:val="20"/>
                <w:szCs w:val="20"/>
              </w:rPr>
              <w:t>Upper</w:t>
            </w:r>
          </w:p>
        </w:tc>
      </w:tr>
      <w:tr w:rsidR="00385AB7" w:rsidRPr="001501C2" w14:paraId="0A733A4C" w14:textId="77777777" w:rsidTr="001501C2">
        <w:trPr>
          <w:cantSplit/>
        </w:trPr>
        <w:tc>
          <w:tcPr>
            <w:tcW w:w="1276" w:type="dxa"/>
            <w:vMerge w:val="restart"/>
            <w:shd w:val="clear" w:color="auto" w:fill="E0E0E0"/>
            <w:vAlign w:val="center"/>
          </w:tcPr>
          <w:p w14:paraId="22B9E02E"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POSTTEST</w:t>
            </w:r>
          </w:p>
        </w:tc>
        <w:tc>
          <w:tcPr>
            <w:tcW w:w="2552" w:type="dxa"/>
            <w:shd w:val="clear" w:color="auto" w:fill="E0E0E0"/>
            <w:vAlign w:val="center"/>
          </w:tcPr>
          <w:p w14:paraId="4FDA0107" w14:textId="77777777" w:rsidR="00385AB7" w:rsidRPr="001501C2" w:rsidRDefault="00385AB7" w:rsidP="00166A2B">
            <w:pPr>
              <w:spacing w:after="0" w:line="276" w:lineRule="auto"/>
              <w:jc w:val="center"/>
              <w:rPr>
                <w:rFonts w:ascii="Palatino Linotype" w:hAnsi="Palatino Linotype" w:cs="Times New Roman"/>
                <w:i/>
                <w:iCs/>
                <w:color w:val="000000" w:themeColor="text1"/>
                <w:sz w:val="20"/>
                <w:szCs w:val="20"/>
              </w:rPr>
            </w:pPr>
            <w:r w:rsidRPr="001501C2">
              <w:rPr>
                <w:rFonts w:ascii="Palatino Linotype" w:hAnsi="Palatino Linotype" w:cs="Times New Roman"/>
                <w:i/>
                <w:iCs/>
                <w:color w:val="000000" w:themeColor="text1"/>
                <w:sz w:val="20"/>
                <w:szCs w:val="20"/>
              </w:rPr>
              <w:t>Cohen's d</w:t>
            </w:r>
          </w:p>
        </w:tc>
        <w:tc>
          <w:tcPr>
            <w:tcW w:w="1468" w:type="dxa"/>
            <w:shd w:val="clear" w:color="auto" w:fill="F9F9FB"/>
            <w:vAlign w:val="center"/>
          </w:tcPr>
          <w:p w14:paraId="79664BD9"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16.84215</w:t>
            </w:r>
          </w:p>
        </w:tc>
        <w:tc>
          <w:tcPr>
            <w:tcW w:w="992" w:type="dxa"/>
            <w:shd w:val="clear" w:color="auto" w:fill="F9F9FB"/>
            <w:vAlign w:val="center"/>
          </w:tcPr>
          <w:p w14:paraId="6478A9A8"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1.344</w:t>
            </w:r>
          </w:p>
        </w:tc>
        <w:tc>
          <w:tcPr>
            <w:tcW w:w="1134" w:type="dxa"/>
            <w:shd w:val="clear" w:color="auto" w:fill="F9F9FB"/>
            <w:vAlign w:val="center"/>
          </w:tcPr>
          <w:p w14:paraId="04118C8B"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.777</w:t>
            </w:r>
          </w:p>
        </w:tc>
        <w:tc>
          <w:tcPr>
            <w:tcW w:w="1083" w:type="dxa"/>
            <w:shd w:val="clear" w:color="auto" w:fill="F9F9FB"/>
            <w:vAlign w:val="center"/>
          </w:tcPr>
          <w:p w14:paraId="3049634C"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1.901</w:t>
            </w:r>
          </w:p>
        </w:tc>
      </w:tr>
      <w:tr w:rsidR="00385AB7" w:rsidRPr="001501C2" w14:paraId="001BBEF8" w14:textId="77777777" w:rsidTr="001501C2">
        <w:trPr>
          <w:cantSplit/>
        </w:trPr>
        <w:tc>
          <w:tcPr>
            <w:tcW w:w="1276" w:type="dxa"/>
            <w:vMerge/>
            <w:shd w:val="clear" w:color="auto" w:fill="E0E0E0"/>
            <w:vAlign w:val="center"/>
          </w:tcPr>
          <w:p w14:paraId="0190275E"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p>
        </w:tc>
        <w:tc>
          <w:tcPr>
            <w:tcW w:w="2552" w:type="dxa"/>
            <w:shd w:val="clear" w:color="auto" w:fill="E0E0E0"/>
            <w:vAlign w:val="center"/>
          </w:tcPr>
          <w:p w14:paraId="1242E5A4" w14:textId="77777777" w:rsidR="00385AB7" w:rsidRPr="001501C2" w:rsidRDefault="00385AB7" w:rsidP="00166A2B">
            <w:pPr>
              <w:spacing w:after="0" w:line="276" w:lineRule="auto"/>
              <w:jc w:val="center"/>
              <w:rPr>
                <w:rFonts w:ascii="Palatino Linotype" w:hAnsi="Palatino Linotype" w:cs="Times New Roman"/>
                <w:i/>
                <w:iCs/>
                <w:color w:val="000000" w:themeColor="text1"/>
                <w:sz w:val="20"/>
                <w:szCs w:val="20"/>
              </w:rPr>
            </w:pPr>
            <w:r w:rsidRPr="001501C2">
              <w:rPr>
                <w:rFonts w:ascii="Palatino Linotype" w:hAnsi="Palatino Linotype" w:cs="Times New Roman"/>
                <w:i/>
                <w:iCs/>
                <w:color w:val="000000" w:themeColor="text1"/>
                <w:sz w:val="20"/>
                <w:szCs w:val="20"/>
              </w:rPr>
              <w:t>Hedges' correction</w:t>
            </w:r>
          </w:p>
        </w:tc>
        <w:tc>
          <w:tcPr>
            <w:tcW w:w="1468" w:type="dxa"/>
            <w:shd w:val="clear" w:color="auto" w:fill="F9F9FB"/>
            <w:vAlign w:val="center"/>
          </w:tcPr>
          <w:p w14:paraId="2B7089AA"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17.06392</w:t>
            </w:r>
          </w:p>
        </w:tc>
        <w:tc>
          <w:tcPr>
            <w:tcW w:w="992" w:type="dxa"/>
            <w:shd w:val="clear" w:color="auto" w:fill="F9F9FB"/>
            <w:vAlign w:val="center"/>
          </w:tcPr>
          <w:p w14:paraId="175E0FDF"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1.326</w:t>
            </w:r>
          </w:p>
        </w:tc>
        <w:tc>
          <w:tcPr>
            <w:tcW w:w="1134" w:type="dxa"/>
            <w:shd w:val="clear" w:color="auto" w:fill="F9F9FB"/>
            <w:vAlign w:val="center"/>
          </w:tcPr>
          <w:p w14:paraId="0E939653"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.767</w:t>
            </w:r>
          </w:p>
        </w:tc>
        <w:tc>
          <w:tcPr>
            <w:tcW w:w="1083" w:type="dxa"/>
            <w:shd w:val="clear" w:color="auto" w:fill="F9F9FB"/>
            <w:vAlign w:val="center"/>
          </w:tcPr>
          <w:p w14:paraId="4EFAA1BD"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1.876</w:t>
            </w:r>
          </w:p>
        </w:tc>
      </w:tr>
      <w:tr w:rsidR="00385AB7" w:rsidRPr="001501C2" w14:paraId="21AB81E3" w14:textId="77777777" w:rsidTr="001501C2">
        <w:trPr>
          <w:cantSplit/>
        </w:trPr>
        <w:tc>
          <w:tcPr>
            <w:tcW w:w="1276" w:type="dxa"/>
            <w:vMerge/>
            <w:shd w:val="clear" w:color="auto" w:fill="E0E0E0"/>
            <w:vAlign w:val="center"/>
          </w:tcPr>
          <w:p w14:paraId="4379F015"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p>
        </w:tc>
        <w:tc>
          <w:tcPr>
            <w:tcW w:w="2552" w:type="dxa"/>
            <w:shd w:val="clear" w:color="auto" w:fill="E0E0E0"/>
            <w:vAlign w:val="center"/>
          </w:tcPr>
          <w:p w14:paraId="37FC341E" w14:textId="77777777" w:rsidR="00385AB7" w:rsidRPr="001501C2" w:rsidRDefault="00385AB7" w:rsidP="00166A2B">
            <w:pPr>
              <w:spacing w:after="0" w:line="276" w:lineRule="auto"/>
              <w:jc w:val="center"/>
              <w:rPr>
                <w:rFonts w:ascii="Palatino Linotype" w:hAnsi="Palatino Linotype" w:cs="Times New Roman"/>
                <w:i/>
                <w:iCs/>
                <w:color w:val="000000" w:themeColor="text1"/>
                <w:sz w:val="20"/>
                <w:szCs w:val="20"/>
              </w:rPr>
            </w:pPr>
            <w:r w:rsidRPr="001501C2">
              <w:rPr>
                <w:rFonts w:ascii="Palatino Linotype" w:hAnsi="Palatino Linotype" w:cs="Times New Roman"/>
                <w:i/>
                <w:iCs/>
                <w:color w:val="000000" w:themeColor="text1"/>
                <w:sz w:val="20"/>
                <w:szCs w:val="20"/>
              </w:rPr>
              <w:t>Glass's delta</w:t>
            </w:r>
          </w:p>
        </w:tc>
        <w:tc>
          <w:tcPr>
            <w:tcW w:w="1468" w:type="dxa"/>
            <w:shd w:val="clear" w:color="auto" w:fill="F9F9FB"/>
            <w:vAlign w:val="center"/>
          </w:tcPr>
          <w:p w14:paraId="616826A2"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17.53014</w:t>
            </w:r>
          </w:p>
        </w:tc>
        <w:tc>
          <w:tcPr>
            <w:tcW w:w="992" w:type="dxa"/>
            <w:shd w:val="clear" w:color="auto" w:fill="F9F9FB"/>
            <w:vAlign w:val="center"/>
          </w:tcPr>
          <w:p w14:paraId="739EF67B"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1.291</w:t>
            </w:r>
          </w:p>
        </w:tc>
        <w:tc>
          <w:tcPr>
            <w:tcW w:w="1134" w:type="dxa"/>
            <w:shd w:val="clear" w:color="auto" w:fill="F9F9FB"/>
            <w:vAlign w:val="center"/>
          </w:tcPr>
          <w:p w14:paraId="3462C086"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.679</w:t>
            </w:r>
          </w:p>
        </w:tc>
        <w:tc>
          <w:tcPr>
            <w:tcW w:w="1083" w:type="dxa"/>
            <w:shd w:val="clear" w:color="auto" w:fill="F9F9FB"/>
            <w:vAlign w:val="center"/>
          </w:tcPr>
          <w:p w14:paraId="4B80A7A0" w14:textId="77777777" w:rsidR="00385AB7" w:rsidRPr="001501C2" w:rsidRDefault="00385AB7" w:rsidP="00166A2B">
            <w:pPr>
              <w:spacing w:after="0" w:line="276" w:lineRule="auto"/>
              <w:jc w:val="center"/>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1.888</w:t>
            </w:r>
          </w:p>
        </w:tc>
      </w:tr>
    </w:tbl>
    <w:p w14:paraId="4A1DEA50" w14:textId="671A4C34" w:rsidR="001501C2" w:rsidRPr="001501C2" w:rsidRDefault="001501C2" w:rsidP="00166A2B">
      <w:pPr>
        <w:spacing w:after="0" w:line="276" w:lineRule="auto"/>
        <w:ind w:left="567" w:firstLine="567"/>
        <w:jc w:val="both"/>
        <w:rPr>
          <w:rFonts w:ascii="Palatino Linotype" w:hAnsi="Palatino Linotype" w:cs="Times New Roman"/>
          <w:color w:val="000000" w:themeColor="text1"/>
          <w:sz w:val="20"/>
          <w:szCs w:val="20"/>
        </w:rPr>
      </w:pPr>
      <w:r w:rsidRPr="001501C2">
        <w:rPr>
          <w:rFonts w:ascii="Palatino Linotype" w:hAnsi="Palatino Linotype" w:cs="Times New Roman"/>
          <w:color w:val="000000" w:themeColor="text1"/>
          <w:sz w:val="20"/>
          <w:szCs w:val="20"/>
        </w:rPr>
        <w:t xml:space="preserve">Hasil uji </w:t>
      </w:r>
      <w:r w:rsidRPr="001501C2">
        <w:rPr>
          <w:rFonts w:ascii="Palatino Linotype" w:hAnsi="Palatino Linotype" w:cs="Times New Roman"/>
          <w:i/>
          <w:iCs/>
          <w:color w:val="000000" w:themeColor="text1"/>
          <w:sz w:val="20"/>
          <w:szCs w:val="20"/>
        </w:rPr>
        <w:t>effect size</w:t>
      </w:r>
      <w:r w:rsidRPr="001501C2">
        <w:rPr>
          <w:rFonts w:ascii="Palatino Linotype" w:hAnsi="Palatino Linotype" w:cs="Times New Roman"/>
          <w:color w:val="000000" w:themeColor="text1"/>
          <w:sz w:val="20"/>
          <w:szCs w:val="20"/>
        </w:rPr>
        <w:t xml:space="preserve"> menunjukkan nilai </w:t>
      </w:r>
      <w:r w:rsidRPr="001501C2">
        <w:rPr>
          <w:rFonts w:ascii="Palatino Linotype" w:hAnsi="Palatino Linotype" w:cs="Times New Roman"/>
          <w:i/>
          <w:iCs/>
          <w:color w:val="000000" w:themeColor="text1"/>
          <w:sz w:val="20"/>
          <w:szCs w:val="20"/>
        </w:rPr>
        <w:t>Cohen’s d</w:t>
      </w:r>
      <w:r w:rsidRPr="001501C2">
        <w:rPr>
          <w:rFonts w:ascii="Palatino Linotype" w:hAnsi="Palatino Linotype" w:cs="Times New Roman"/>
          <w:color w:val="000000" w:themeColor="text1"/>
          <w:sz w:val="20"/>
          <w:szCs w:val="20"/>
        </w:rPr>
        <w:t xml:space="preserve"> sebesar 1,344 yang termasuk kategori besar. Hal ini menandakan bahwa model STAD berbantuan multimedia </w:t>
      </w:r>
      <w:r w:rsidRPr="001501C2">
        <w:rPr>
          <w:rFonts w:ascii="Palatino Linotype" w:hAnsi="Palatino Linotype" w:cs="Times New Roman"/>
          <w:i/>
          <w:iCs/>
          <w:color w:val="000000" w:themeColor="text1"/>
          <w:sz w:val="20"/>
          <w:szCs w:val="20"/>
        </w:rPr>
        <w:t>wordwall</w:t>
      </w:r>
      <w:r w:rsidRPr="001501C2">
        <w:rPr>
          <w:rFonts w:ascii="Palatino Linotype" w:hAnsi="Palatino Linotype" w:cs="Times New Roman"/>
          <w:color w:val="000000" w:themeColor="text1"/>
          <w:sz w:val="20"/>
          <w:szCs w:val="20"/>
        </w:rPr>
        <w:t xml:space="preserve"> memberikan pengaruh yang kuat, tidak hanya secara statistik tetapi juga secara praktis terhadap kemampuan membaca permulaan siswa.</w:t>
      </w:r>
    </w:p>
    <w:p w14:paraId="70F61F10" w14:textId="77777777" w:rsidR="00385AB7" w:rsidRPr="001501C2" w:rsidRDefault="00385AB7" w:rsidP="00166A2B">
      <w:pPr>
        <w:spacing w:after="0" w:line="276" w:lineRule="auto"/>
        <w:jc w:val="both"/>
        <w:rPr>
          <w:rFonts w:ascii="Palatino Linotype" w:hAnsi="Palatino Linotype" w:cs="Times New Roman"/>
          <w:b/>
          <w:bCs/>
          <w:sz w:val="20"/>
          <w:szCs w:val="20"/>
          <w:lang w:val="id-ID"/>
        </w:rPr>
      </w:pPr>
    </w:p>
    <w:p w14:paraId="7BFFF1BA" w14:textId="2AD3DBF0" w:rsidR="005972B0" w:rsidRPr="001501C2" w:rsidRDefault="005972B0" w:rsidP="00166A2B">
      <w:pPr>
        <w:spacing w:after="0" w:line="276" w:lineRule="auto"/>
        <w:jc w:val="both"/>
        <w:rPr>
          <w:rFonts w:ascii="Palatino Linotype" w:hAnsi="Palatino Linotype" w:cs="Times New Roman"/>
          <w:b/>
          <w:bCs/>
          <w:sz w:val="20"/>
          <w:szCs w:val="20"/>
          <w:lang w:val="id-ID"/>
        </w:rPr>
      </w:pPr>
      <w:r w:rsidRPr="001501C2">
        <w:rPr>
          <w:rFonts w:ascii="Palatino Linotype" w:hAnsi="Palatino Linotype" w:cs="Times New Roman"/>
          <w:b/>
          <w:bCs/>
          <w:sz w:val="20"/>
          <w:szCs w:val="20"/>
          <w:lang w:val="id-ID"/>
        </w:rPr>
        <w:t>KESIMPULA</w:t>
      </w:r>
      <w:r w:rsidR="001501C2" w:rsidRPr="001501C2">
        <w:rPr>
          <w:rFonts w:ascii="Palatino Linotype" w:hAnsi="Palatino Linotype" w:cs="Times New Roman"/>
          <w:b/>
          <w:bCs/>
          <w:sz w:val="20"/>
          <w:szCs w:val="20"/>
          <w:lang w:val="id-ID"/>
        </w:rPr>
        <w:t>N</w:t>
      </w:r>
    </w:p>
    <w:p w14:paraId="359D0270" w14:textId="77777777" w:rsidR="000A6723" w:rsidRPr="000A6723" w:rsidRDefault="000A6723" w:rsidP="00166A2B">
      <w:pPr>
        <w:spacing w:after="0" w:line="276" w:lineRule="auto"/>
        <w:ind w:firstLine="567"/>
        <w:jc w:val="both"/>
        <w:rPr>
          <w:rFonts w:ascii="Palatino Linotype" w:hAnsi="Palatino Linotype" w:cs="Times New Roman"/>
          <w:sz w:val="20"/>
          <w:szCs w:val="20"/>
        </w:rPr>
      </w:pPr>
      <w:r w:rsidRPr="000A6723">
        <w:rPr>
          <w:rFonts w:ascii="Palatino Linotype" w:hAnsi="Palatino Linotype" w:cs="Times New Roman"/>
          <w:sz w:val="20"/>
          <w:szCs w:val="20"/>
        </w:rPr>
        <w:t>Hasil penelitian yang dilakukan pada siswa kelas I SDN 1 Curah Jeru menunjukkan bahwa data penelitian berdistribusi normal. Hal tersebut dapat dilihat dari nilai signifikansi posttest pada kelas eksperimen dan kelas kontrol yang berada di atas 0,05. Selain itu, hasil uji homogenitas berdasarkan mean juga menunjukkan nilai signifikansi lebih besar dari 0,05 sehingga data penelitian dinyatakan homogen. Pada uji hipotesis diperoleh nilai sig. (2-tailed) sebesar 0,000 atau kurang dari 0,05, sehingga H0 ditolak dan Ha diterima. Hasil tersebut menunjukkan bahwa penerapan model Cooperative Learning tipe STAD (</w:t>
      </w:r>
      <w:r w:rsidRPr="000A6723">
        <w:rPr>
          <w:rFonts w:ascii="Palatino Linotype" w:hAnsi="Palatino Linotype" w:cs="Times New Roman"/>
          <w:i/>
          <w:iCs/>
          <w:sz w:val="20"/>
          <w:szCs w:val="20"/>
        </w:rPr>
        <w:t>Student Teams Achievement Division</w:t>
      </w:r>
      <w:r w:rsidRPr="000A6723">
        <w:rPr>
          <w:rFonts w:ascii="Palatino Linotype" w:hAnsi="Palatino Linotype" w:cs="Times New Roman"/>
          <w:sz w:val="20"/>
          <w:szCs w:val="20"/>
        </w:rPr>
        <w:t xml:space="preserve">) berbantuan multimedia Wordwall berpengaruh terhadap kemampuan membaca permulaan siswa kelas I pada mata pelajaran Bahasa Indonesia. Pengaruh tersebut terlihat dari nilai rata-rata posttest kelas eksperimen yang lebih tinggi dibandingkan kelas kontrol. Selain itu, hasil </w:t>
      </w:r>
      <w:r w:rsidRPr="000A6723">
        <w:rPr>
          <w:rFonts w:ascii="Palatino Linotype" w:hAnsi="Palatino Linotype" w:cs="Times New Roman"/>
          <w:i/>
          <w:iCs/>
          <w:sz w:val="20"/>
          <w:szCs w:val="20"/>
        </w:rPr>
        <w:t>effect size</w:t>
      </w:r>
      <w:r w:rsidRPr="000A6723">
        <w:rPr>
          <w:rFonts w:ascii="Palatino Linotype" w:hAnsi="Palatino Linotype" w:cs="Times New Roman"/>
          <w:sz w:val="20"/>
          <w:szCs w:val="20"/>
        </w:rPr>
        <w:t xml:space="preserve"> yang berada pada kategori besar juga memperkuat bahwa model pembelajaran tersebut efektif dalam meningkatkan kemampuan membaca permulaan siswa.</w:t>
      </w:r>
    </w:p>
    <w:p w14:paraId="63736119" w14:textId="77777777" w:rsidR="000A6723" w:rsidRPr="000A6723" w:rsidRDefault="000A6723" w:rsidP="00166A2B">
      <w:pPr>
        <w:spacing w:after="0" w:line="276" w:lineRule="auto"/>
        <w:ind w:firstLine="567"/>
        <w:jc w:val="both"/>
        <w:rPr>
          <w:rFonts w:ascii="Palatino Linotype" w:hAnsi="Palatino Linotype" w:cs="Times New Roman"/>
          <w:sz w:val="20"/>
          <w:szCs w:val="20"/>
        </w:rPr>
      </w:pPr>
      <w:r w:rsidRPr="000A6723">
        <w:rPr>
          <w:rFonts w:ascii="Palatino Linotype" w:hAnsi="Palatino Linotype" w:cs="Times New Roman"/>
          <w:sz w:val="20"/>
          <w:szCs w:val="20"/>
        </w:rPr>
        <w:t xml:space="preserve">Berdasarkan temuan penelitian, guru dapat menjadikan model Cooperative Learning tipe STAD berbantuan multimedia Wordwall sebagai salah satu alternatif dalam pembelajaran Bahasa Indonesia, khususnya untuk membantu meningkatkan kemampuan membaca permulaan siswa. Penelitian selanjutnya juga diharapkan dapat mengembangkan penggunaan model dan media </w:t>
      </w:r>
      <w:r w:rsidRPr="000A6723">
        <w:rPr>
          <w:rFonts w:ascii="Palatino Linotype" w:hAnsi="Palatino Linotype" w:cs="Times New Roman"/>
          <w:sz w:val="20"/>
          <w:szCs w:val="20"/>
        </w:rPr>
        <w:lastRenderedPageBreak/>
        <w:t>pembelajaran yang lebih kreatif serta bervariasi agar proses belajar menjadi lebih aktif, menarik, dan menyenangkan bagi siswa.</w:t>
      </w:r>
    </w:p>
    <w:p w14:paraId="7D8B57B9" w14:textId="77777777" w:rsidR="00690E85" w:rsidRPr="001501C2" w:rsidRDefault="00690E85" w:rsidP="00166A2B">
      <w:pPr>
        <w:spacing w:after="0" w:line="276" w:lineRule="auto"/>
        <w:jc w:val="both"/>
        <w:rPr>
          <w:rFonts w:ascii="Palatino Linotype" w:hAnsi="Palatino Linotype" w:cs="Times New Roman"/>
          <w:sz w:val="20"/>
          <w:szCs w:val="20"/>
          <w:lang w:val="id-ID"/>
        </w:rPr>
      </w:pPr>
    </w:p>
    <w:p w14:paraId="2D53D01D" w14:textId="77777777" w:rsidR="005972B0" w:rsidRPr="001501C2" w:rsidRDefault="005972B0" w:rsidP="00166A2B">
      <w:pPr>
        <w:spacing w:after="0" w:line="276" w:lineRule="auto"/>
        <w:jc w:val="both"/>
        <w:rPr>
          <w:rFonts w:ascii="Palatino Linotype" w:hAnsi="Palatino Linotype" w:cs="Times New Roman"/>
          <w:b/>
          <w:bCs/>
          <w:sz w:val="20"/>
          <w:szCs w:val="20"/>
          <w:lang w:val="id-ID"/>
        </w:rPr>
      </w:pPr>
      <w:r w:rsidRPr="001501C2">
        <w:rPr>
          <w:rFonts w:ascii="Palatino Linotype" w:hAnsi="Palatino Linotype" w:cs="Times New Roman"/>
          <w:b/>
          <w:bCs/>
          <w:sz w:val="20"/>
          <w:szCs w:val="20"/>
          <w:lang w:val="id-ID"/>
        </w:rPr>
        <w:t>UCAPAN TERIMA KASIH</w:t>
      </w:r>
    </w:p>
    <w:p w14:paraId="01ECD8B5" w14:textId="77777777" w:rsidR="000A6723" w:rsidRPr="001501C2" w:rsidRDefault="000A6723" w:rsidP="00166A2B">
      <w:pPr>
        <w:tabs>
          <w:tab w:val="left" w:pos="3119"/>
        </w:tabs>
        <w:spacing w:after="0" w:line="276" w:lineRule="auto"/>
        <w:ind w:firstLine="567"/>
        <w:jc w:val="both"/>
        <w:rPr>
          <w:rFonts w:ascii="Palatino Linotype" w:hAnsi="Palatino Linotype" w:cs="Times New Roman"/>
          <w:sz w:val="20"/>
          <w:szCs w:val="20"/>
        </w:rPr>
      </w:pPr>
      <w:r w:rsidRPr="001501C2">
        <w:rPr>
          <w:rFonts w:ascii="Palatino Linotype" w:hAnsi="Palatino Linotype" w:cs="Times New Roman"/>
          <w:sz w:val="20"/>
          <w:szCs w:val="20"/>
        </w:rPr>
        <w:t>Penulis mengucapkan terima kasih dan penghargaan kepada berbagai pihak yang telah membantu, memberikan arahan, serta mendukung jalannya penelitian sampai artikel ini berhasil diselesaikan, di antaranya:</w:t>
      </w:r>
    </w:p>
    <w:p w14:paraId="20F9C71F" w14:textId="6F3C9353" w:rsidR="005972B0" w:rsidRPr="001501C2" w:rsidRDefault="005972B0" w:rsidP="00166A2B">
      <w:pPr>
        <w:tabs>
          <w:tab w:val="left" w:pos="3119"/>
        </w:tabs>
        <w:spacing w:after="0" w:line="276" w:lineRule="auto"/>
        <w:jc w:val="both"/>
        <w:rPr>
          <w:rFonts w:ascii="Palatino Linotype" w:hAnsi="Palatino Linotype" w:cs="Times New Roman"/>
          <w:sz w:val="20"/>
          <w:szCs w:val="20"/>
          <w:lang w:val="id-ID"/>
        </w:rPr>
      </w:pPr>
      <w:r w:rsidRPr="001501C2">
        <w:rPr>
          <w:rFonts w:ascii="Palatino Linotype" w:hAnsi="Palatino Linotype" w:cs="Times New Roman"/>
          <w:sz w:val="20"/>
          <w:szCs w:val="20"/>
          <w:lang w:val="id-ID"/>
        </w:rPr>
        <w:t>Dosen Pembimbing Utama</w:t>
      </w:r>
      <w:r w:rsidRPr="001501C2">
        <w:rPr>
          <w:rFonts w:ascii="Palatino Linotype" w:hAnsi="Palatino Linotype" w:cs="Times New Roman"/>
          <w:sz w:val="20"/>
          <w:szCs w:val="20"/>
          <w:lang w:val="id-ID"/>
        </w:rPr>
        <w:tab/>
        <w:t>: Vidya Pratiwi, M.Pd</w:t>
      </w:r>
    </w:p>
    <w:p w14:paraId="3774184A" w14:textId="526AB2CD" w:rsidR="005972B0" w:rsidRPr="001501C2" w:rsidRDefault="005972B0" w:rsidP="00166A2B">
      <w:pPr>
        <w:tabs>
          <w:tab w:val="left" w:pos="3119"/>
        </w:tabs>
        <w:spacing w:after="0" w:line="276" w:lineRule="auto"/>
        <w:jc w:val="both"/>
        <w:rPr>
          <w:rFonts w:ascii="Palatino Linotype" w:hAnsi="Palatino Linotype" w:cs="Times New Roman"/>
          <w:sz w:val="20"/>
          <w:szCs w:val="20"/>
          <w:lang w:val="id-ID"/>
        </w:rPr>
      </w:pPr>
      <w:r w:rsidRPr="001501C2">
        <w:rPr>
          <w:rFonts w:ascii="Palatino Linotype" w:hAnsi="Palatino Linotype" w:cs="Times New Roman"/>
          <w:sz w:val="20"/>
          <w:szCs w:val="20"/>
          <w:lang w:val="id-ID"/>
        </w:rPr>
        <w:t>Dosen Pembimbing Anggota</w:t>
      </w:r>
      <w:r w:rsidRPr="001501C2">
        <w:rPr>
          <w:rFonts w:ascii="Palatino Linotype" w:hAnsi="Palatino Linotype" w:cs="Times New Roman"/>
          <w:sz w:val="20"/>
          <w:szCs w:val="20"/>
          <w:lang w:val="id-ID"/>
        </w:rPr>
        <w:tab/>
        <w:t>: Dodik Eko Yulianto, S.Pd, M.Pd</w:t>
      </w:r>
    </w:p>
    <w:p w14:paraId="530B8425" w14:textId="4CAD93B2" w:rsidR="005972B0" w:rsidRPr="001501C2" w:rsidRDefault="005972B0" w:rsidP="00166A2B">
      <w:pPr>
        <w:tabs>
          <w:tab w:val="left" w:pos="3119"/>
        </w:tabs>
        <w:spacing w:after="0" w:line="276" w:lineRule="auto"/>
        <w:jc w:val="both"/>
        <w:rPr>
          <w:rFonts w:ascii="Palatino Linotype" w:hAnsi="Palatino Linotype" w:cs="Times New Roman"/>
          <w:sz w:val="20"/>
          <w:szCs w:val="20"/>
          <w:lang w:val="id-ID"/>
        </w:rPr>
      </w:pPr>
      <w:r w:rsidRPr="001501C2">
        <w:rPr>
          <w:rFonts w:ascii="Palatino Linotype" w:hAnsi="Palatino Linotype" w:cs="Times New Roman"/>
          <w:sz w:val="20"/>
          <w:szCs w:val="20"/>
          <w:lang w:val="id-ID"/>
        </w:rPr>
        <w:t>Kepala SDN 1 Curah Jeru</w:t>
      </w:r>
      <w:r w:rsidRPr="001501C2">
        <w:rPr>
          <w:rFonts w:ascii="Palatino Linotype" w:hAnsi="Palatino Linotype" w:cs="Times New Roman"/>
          <w:sz w:val="20"/>
          <w:szCs w:val="20"/>
          <w:lang w:val="id-ID"/>
        </w:rPr>
        <w:tab/>
        <w:t>: Heri Sulistiyono, S.Pd.SD</w:t>
      </w:r>
    </w:p>
    <w:p w14:paraId="686DEC2B" w14:textId="6E7EF8D6" w:rsidR="005972B0" w:rsidRPr="001501C2" w:rsidRDefault="005972B0" w:rsidP="00166A2B">
      <w:pPr>
        <w:tabs>
          <w:tab w:val="left" w:pos="3119"/>
        </w:tabs>
        <w:spacing w:after="0" w:line="276" w:lineRule="auto"/>
        <w:jc w:val="both"/>
        <w:rPr>
          <w:rFonts w:ascii="Palatino Linotype" w:hAnsi="Palatino Linotype" w:cs="Times New Roman"/>
          <w:sz w:val="20"/>
          <w:szCs w:val="20"/>
          <w:lang w:val="id-ID"/>
        </w:rPr>
      </w:pPr>
      <w:r w:rsidRPr="001501C2">
        <w:rPr>
          <w:rFonts w:ascii="Palatino Linotype" w:hAnsi="Palatino Linotype" w:cs="Times New Roman"/>
          <w:sz w:val="20"/>
          <w:szCs w:val="20"/>
          <w:lang w:val="id-ID"/>
        </w:rPr>
        <w:t>Guru Kelas IA SDN 1 Curah Jeru</w:t>
      </w:r>
      <w:r w:rsidRPr="001501C2">
        <w:rPr>
          <w:rFonts w:ascii="Palatino Linotype" w:hAnsi="Palatino Linotype" w:cs="Times New Roman"/>
          <w:sz w:val="20"/>
          <w:szCs w:val="20"/>
          <w:lang w:val="id-ID"/>
        </w:rPr>
        <w:tab/>
        <w:t>: Nita Puji Astuti, S.Pd.SD</w:t>
      </w:r>
    </w:p>
    <w:p w14:paraId="39272AD9" w14:textId="61367144" w:rsidR="005972B0" w:rsidRPr="001501C2" w:rsidRDefault="005972B0" w:rsidP="00166A2B">
      <w:pPr>
        <w:tabs>
          <w:tab w:val="left" w:pos="3119"/>
        </w:tabs>
        <w:spacing w:after="0" w:line="276" w:lineRule="auto"/>
        <w:jc w:val="both"/>
        <w:rPr>
          <w:rFonts w:ascii="Palatino Linotype" w:hAnsi="Palatino Linotype" w:cs="Times New Roman"/>
          <w:sz w:val="20"/>
          <w:szCs w:val="20"/>
          <w:lang w:val="id-ID"/>
        </w:rPr>
      </w:pPr>
      <w:r w:rsidRPr="001501C2">
        <w:rPr>
          <w:rFonts w:ascii="Palatino Linotype" w:hAnsi="Palatino Linotype" w:cs="Times New Roman"/>
          <w:sz w:val="20"/>
          <w:szCs w:val="20"/>
          <w:lang w:val="id-ID"/>
        </w:rPr>
        <w:t>Guru Kelas IB SDN 1 Curah Jeru</w:t>
      </w:r>
      <w:r w:rsidRPr="001501C2">
        <w:rPr>
          <w:rFonts w:ascii="Palatino Linotype" w:hAnsi="Palatino Linotype" w:cs="Times New Roman"/>
          <w:sz w:val="20"/>
          <w:szCs w:val="20"/>
          <w:lang w:val="id-ID"/>
        </w:rPr>
        <w:tab/>
        <w:t>: Ulfi Indahyanti, S.Pd</w:t>
      </w:r>
    </w:p>
    <w:p w14:paraId="31B7A737" w14:textId="77777777" w:rsidR="00D65C11" w:rsidRPr="001501C2" w:rsidRDefault="00D65C11" w:rsidP="00166A2B">
      <w:pPr>
        <w:tabs>
          <w:tab w:val="left" w:pos="3119"/>
        </w:tabs>
        <w:spacing w:after="0" w:line="276" w:lineRule="auto"/>
        <w:jc w:val="both"/>
        <w:rPr>
          <w:rFonts w:ascii="Palatino Linotype" w:hAnsi="Palatino Linotype" w:cs="Times New Roman"/>
          <w:sz w:val="20"/>
          <w:szCs w:val="20"/>
          <w:lang w:val="id-ID"/>
        </w:rPr>
      </w:pPr>
    </w:p>
    <w:p w14:paraId="04A6B2DC" w14:textId="5820DCC1" w:rsidR="005210A0" w:rsidRPr="001501C2" w:rsidRDefault="005972B0" w:rsidP="00166A2B">
      <w:pPr>
        <w:spacing w:after="0" w:line="276" w:lineRule="auto"/>
        <w:jc w:val="both"/>
        <w:rPr>
          <w:rFonts w:ascii="Palatino Linotype" w:hAnsi="Palatino Linotype" w:cs="Times New Roman"/>
          <w:b/>
          <w:bCs/>
          <w:sz w:val="20"/>
          <w:szCs w:val="20"/>
          <w:lang w:val="id-ID"/>
        </w:rPr>
      </w:pPr>
      <w:r w:rsidRPr="001501C2">
        <w:rPr>
          <w:rFonts w:ascii="Palatino Linotype" w:hAnsi="Palatino Linotype" w:cs="Times New Roman"/>
          <w:b/>
          <w:bCs/>
          <w:sz w:val="20"/>
          <w:szCs w:val="20"/>
          <w:lang w:val="id-ID"/>
        </w:rPr>
        <w:t>DAFTAR PUSTAKA</w:t>
      </w:r>
    </w:p>
    <w:p w14:paraId="1B7B35FC" w14:textId="77777777" w:rsidR="006500AB" w:rsidRPr="001501C2" w:rsidRDefault="006500AB" w:rsidP="00166A2B">
      <w:pPr>
        <w:spacing w:after="0" w:line="276" w:lineRule="auto"/>
        <w:ind w:left="720" w:hanging="720"/>
        <w:jc w:val="both"/>
        <w:rPr>
          <w:rFonts w:ascii="Palatino Linotype" w:hAnsi="Palatino Linotype"/>
          <w:sz w:val="20"/>
          <w:szCs w:val="20"/>
        </w:rPr>
      </w:pPr>
      <w:r w:rsidRPr="001501C2">
        <w:rPr>
          <w:rFonts w:ascii="Palatino Linotype" w:hAnsi="Palatino Linotype" w:cs="Times New Roman"/>
          <w:sz w:val="20"/>
          <w:szCs w:val="20"/>
        </w:rPr>
        <w:t>Christiani, A. N. G. R., Hardjono, N., &amp; Wardani, K. W. (2024). Penerapan model pembelajaran kooperatif tipe STAD untuk meningkatkan motivasi dan hasil belajar matematika siswa SD. </w:t>
      </w:r>
      <w:r w:rsidRPr="001501C2">
        <w:rPr>
          <w:rFonts w:ascii="Palatino Linotype" w:hAnsi="Palatino Linotype" w:cs="Times New Roman"/>
          <w:i/>
          <w:iCs/>
          <w:sz w:val="20"/>
          <w:szCs w:val="20"/>
        </w:rPr>
        <w:t>Pendas: Jurnal Ilmiah Pendidikan Dasar</w:t>
      </w:r>
      <w:r w:rsidRPr="001501C2">
        <w:rPr>
          <w:rFonts w:ascii="Palatino Linotype" w:hAnsi="Palatino Linotype" w:cs="Times New Roman"/>
          <w:sz w:val="20"/>
          <w:szCs w:val="20"/>
        </w:rPr>
        <w:t>, </w:t>
      </w:r>
      <w:r w:rsidRPr="001501C2">
        <w:rPr>
          <w:rFonts w:ascii="Palatino Linotype" w:hAnsi="Palatino Linotype" w:cs="Times New Roman"/>
          <w:i/>
          <w:iCs/>
          <w:sz w:val="20"/>
          <w:szCs w:val="20"/>
        </w:rPr>
        <w:t>9</w:t>
      </w:r>
      <w:r w:rsidRPr="001501C2">
        <w:rPr>
          <w:rFonts w:ascii="Palatino Linotype" w:hAnsi="Palatino Linotype" w:cs="Times New Roman"/>
          <w:sz w:val="20"/>
          <w:szCs w:val="20"/>
        </w:rPr>
        <w:t xml:space="preserve">(4), 218–227. </w:t>
      </w:r>
      <w:hyperlink r:id="rId11" w:history="1">
        <w:r w:rsidRPr="001501C2">
          <w:rPr>
            <w:rStyle w:val="Hyperlink"/>
            <w:rFonts w:ascii="Palatino Linotype" w:hAnsi="Palatino Linotype" w:cs="Times New Roman"/>
            <w:sz w:val="20"/>
            <w:szCs w:val="20"/>
          </w:rPr>
          <w:t>https://doi.org/10.23969/jp.v9i04.18240</w:t>
        </w:r>
      </w:hyperlink>
    </w:p>
    <w:p w14:paraId="6045A2DB" w14:textId="77777777" w:rsidR="006500AB" w:rsidRPr="001501C2" w:rsidRDefault="006500AB" w:rsidP="00166A2B">
      <w:pPr>
        <w:spacing w:after="0" w:line="276" w:lineRule="auto"/>
        <w:ind w:left="720" w:hanging="720"/>
        <w:jc w:val="both"/>
        <w:rPr>
          <w:rFonts w:ascii="Palatino Linotype" w:hAnsi="Palatino Linotype"/>
          <w:sz w:val="20"/>
          <w:szCs w:val="20"/>
        </w:rPr>
      </w:pPr>
    </w:p>
    <w:p w14:paraId="243813BB" w14:textId="3E1136B4" w:rsidR="006500AB" w:rsidRPr="001501C2" w:rsidRDefault="006500AB" w:rsidP="00166A2B">
      <w:pPr>
        <w:spacing w:after="0" w:line="276" w:lineRule="auto"/>
        <w:ind w:left="720" w:hanging="720"/>
        <w:jc w:val="both"/>
        <w:rPr>
          <w:rFonts w:ascii="Palatino Linotype" w:hAnsi="Palatino Linotype"/>
          <w:sz w:val="20"/>
          <w:szCs w:val="20"/>
        </w:rPr>
      </w:pPr>
      <w:r w:rsidRPr="001501C2">
        <w:rPr>
          <w:rFonts w:ascii="Palatino Linotype" w:hAnsi="Palatino Linotype" w:cs="Times New Roman"/>
          <w:sz w:val="20"/>
          <w:szCs w:val="20"/>
        </w:rPr>
        <w:t>Kim, Y., &amp; Tscholl, M. (2021). Young children’s embodied interactions with a social robot. </w:t>
      </w:r>
      <w:r w:rsidRPr="001501C2">
        <w:rPr>
          <w:rFonts w:ascii="Palatino Linotype" w:hAnsi="Palatino Linotype" w:cs="Times New Roman"/>
          <w:i/>
          <w:iCs/>
          <w:sz w:val="20"/>
          <w:szCs w:val="20"/>
        </w:rPr>
        <w:t>Educational Technology Research and Development</w:t>
      </w:r>
      <w:r w:rsidRPr="001501C2">
        <w:rPr>
          <w:rFonts w:ascii="Palatino Linotype" w:hAnsi="Palatino Linotype" w:cs="Times New Roman"/>
          <w:sz w:val="20"/>
          <w:szCs w:val="20"/>
        </w:rPr>
        <w:t>, </w:t>
      </w:r>
      <w:r w:rsidRPr="001501C2">
        <w:rPr>
          <w:rFonts w:ascii="Palatino Linotype" w:hAnsi="Palatino Linotype" w:cs="Times New Roman"/>
          <w:i/>
          <w:iCs/>
          <w:sz w:val="20"/>
          <w:szCs w:val="20"/>
        </w:rPr>
        <w:t>69</w:t>
      </w:r>
      <w:r w:rsidRPr="001501C2">
        <w:rPr>
          <w:rFonts w:ascii="Palatino Linotype" w:hAnsi="Palatino Linotype" w:cs="Times New Roman"/>
          <w:sz w:val="20"/>
          <w:szCs w:val="20"/>
        </w:rPr>
        <w:t xml:space="preserve">, 2059–2081. </w:t>
      </w:r>
      <w:hyperlink r:id="rId12" w:history="1">
        <w:r w:rsidRPr="001501C2">
          <w:rPr>
            <w:rStyle w:val="Hyperlink"/>
            <w:rFonts w:ascii="Palatino Linotype" w:hAnsi="Palatino Linotype" w:cs="Times New Roman"/>
            <w:sz w:val="20"/>
            <w:szCs w:val="20"/>
          </w:rPr>
          <w:t>https://doi.org/10.1007/s11423-021-09978-3</w:t>
        </w:r>
      </w:hyperlink>
    </w:p>
    <w:p w14:paraId="4AFB274D" w14:textId="77777777" w:rsidR="006500AB" w:rsidRPr="001501C2" w:rsidRDefault="006500AB" w:rsidP="00166A2B">
      <w:pPr>
        <w:spacing w:after="0" w:line="276" w:lineRule="auto"/>
        <w:jc w:val="both"/>
        <w:rPr>
          <w:rFonts w:ascii="Palatino Linotype" w:hAnsi="Palatino Linotype" w:cs="Times New Roman"/>
          <w:b/>
          <w:bCs/>
          <w:sz w:val="20"/>
          <w:szCs w:val="20"/>
          <w:lang w:val="id-ID"/>
        </w:rPr>
      </w:pPr>
    </w:p>
    <w:p w14:paraId="4AEE8D71" w14:textId="77777777" w:rsidR="006500AB" w:rsidRPr="001501C2" w:rsidRDefault="006500AB" w:rsidP="00166A2B">
      <w:pPr>
        <w:spacing w:after="0" w:line="276" w:lineRule="auto"/>
        <w:ind w:left="720" w:hanging="720"/>
        <w:jc w:val="both"/>
        <w:rPr>
          <w:rFonts w:ascii="Palatino Linotype" w:hAnsi="Palatino Linotype" w:cs="Times New Roman"/>
          <w:sz w:val="20"/>
          <w:szCs w:val="20"/>
        </w:rPr>
      </w:pPr>
      <w:r w:rsidRPr="001501C2">
        <w:rPr>
          <w:rFonts w:ascii="Palatino Linotype" w:hAnsi="Palatino Linotype" w:cs="Times New Roman"/>
          <w:sz w:val="20"/>
          <w:szCs w:val="20"/>
        </w:rPr>
        <w:t>Menteri Pendidikan Dasar dan Menengah Republik Indonesia. (2025). </w:t>
      </w:r>
      <w:r w:rsidRPr="001501C2">
        <w:rPr>
          <w:rFonts w:ascii="Palatino Linotype" w:hAnsi="Palatino Linotype" w:cs="Times New Roman"/>
          <w:i/>
          <w:iCs/>
          <w:sz w:val="20"/>
          <w:szCs w:val="20"/>
        </w:rPr>
        <w:t>Peraturan Menteri Pendidikan Dasar dan Menengah Nomor 13 Tahun 2025 tentang Kurikulum pada Satuan Pendidikan Anak Usia Dini, Jenjang Pendidikan Dasar, dan Jenjang Pendidikan Menengah</w:t>
      </w:r>
      <w:r w:rsidRPr="001501C2">
        <w:rPr>
          <w:rFonts w:ascii="Palatino Linotype" w:hAnsi="Palatino Linotype" w:cs="Times New Roman"/>
          <w:sz w:val="20"/>
          <w:szCs w:val="20"/>
        </w:rPr>
        <w:t>. JDIH Kemendikbudristek.</w:t>
      </w:r>
    </w:p>
    <w:p w14:paraId="75B33A20" w14:textId="77777777" w:rsidR="006500AB" w:rsidRPr="001501C2" w:rsidRDefault="006500AB" w:rsidP="00166A2B">
      <w:pPr>
        <w:spacing w:after="0" w:line="276" w:lineRule="auto"/>
        <w:ind w:left="720" w:hanging="720"/>
        <w:jc w:val="both"/>
        <w:rPr>
          <w:rFonts w:ascii="Palatino Linotype" w:hAnsi="Palatino Linotype" w:cs="Times New Roman"/>
          <w:sz w:val="20"/>
          <w:szCs w:val="20"/>
        </w:rPr>
      </w:pPr>
    </w:p>
    <w:p w14:paraId="13C8D3C1" w14:textId="16FC0224" w:rsidR="005210A0" w:rsidRPr="001501C2" w:rsidRDefault="006500AB" w:rsidP="00166A2B">
      <w:pPr>
        <w:spacing w:after="0" w:line="276" w:lineRule="auto"/>
        <w:ind w:left="720" w:hanging="720"/>
        <w:jc w:val="both"/>
        <w:rPr>
          <w:rFonts w:ascii="Palatino Linotype" w:hAnsi="Palatino Linotype" w:cs="Times New Roman"/>
          <w:sz w:val="20"/>
          <w:szCs w:val="20"/>
        </w:rPr>
      </w:pPr>
      <w:r w:rsidRPr="001501C2">
        <w:rPr>
          <w:rFonts w:ascii="Palatino Linotype" w:hAnsi="Palatino Linotype" w:cs="Times New Roman"/>
          <w:sz w:val="20"/>
          <w:szCs w:val="20"/>
        </w:rPr>
        <w:t>Muammar. (2020). </w:t>
      </w:r>
      <w:r w:rsidRPr="001501C2">
        <w:rPr>
          <w:rFonts w:ascii="Palatino Linotype" w:hAnsi="Palatino Linotype" w:cs="Times New Roman"/>
          <w:i/>
          <w:iCs/>
          <w:sz w:val="20"/>
          <w:szCs w:val="20"/>
        </w:rPr>
        <w:t>Membaca permulaan di sekolah dasar</w:t>
      </w:r>
      <w:r w:rsidRPr="001501C2">
        <w:rPr>
          <w:rFonts w:ascii="Palatino Linotype" w:hAnsi="Palatino Linotype" w:cs="Times New Roman"/>
          <w:sz w:val="20"/>
          <w:szCs w:val="20"/>
        </w:rPr>
        <w:t>. Sanabil.</w:t>
      </w:r>
    </w:p>
    <w:p w14:paraId="39F5283B" w14:textId="77777777" w:rsidR="006500AB" w:rsidRPr="001501C2" w:rsidRDefault="006500AB" w:rsidP="00166A2B">
      <w:pPr>
        <w:spacing w:after="0" w:line="276" w:lineRule="auto"/>
        <w:ind w:left="720" w:hanging="720"/>
        <w:jc w:val="both"/>
        <w:rPr>
          <w:rFonts w:ascii="Palatino Linotype" w:hAnsi="Palatino Linotype" w:cs="Times New Roman"/>
          <w:sz w:val="20"/>
          <w:szCs w:val="20"/>
        </w:rPr>
      </w:pPr>
    </w:p>
    <w:p w14:paraId="5F2B97A0" w14:textId="77777777" w:rsidR="006500AB" w:rsidRPr="001501C2" w:rsidRDefault="006500AB" w:rsidP="00166A2B">
      <w:pPr>
        <w:spacing w:after="0" w:line="276" w:lineRule="auto"/>
        <w:ind w:left="720" w:hanging="720"/>
        <w:jc w:val="both"/>
        <w:rPr>
          <w:rFonts w:ascii="Palatino Linotype" w:hAnsi="Palatino Linotype"/>
          <w:sz w:val="20"/>
          <w:szCs w:val="20"/>
        </w:rPr>
      </w:pPr>
      <w:r w:rsidRPr="001501C2">
        <w:rPr>
          <w:rFonts w:ascii="Palatino Linotype" w:hAnsi="Palatino Linotype" w:cs="Times New Roman"/>
          <w:sz w:val="20"/>
          <w:szCs w:val="20"/>
        </w:rPr>
        <w:t>Nurmahnani, I., Munir, Mulyati, Y., &amp; Sastromiharjo, A. (2021). Social cognitive approach through interactive multimedi</w:t>
      </w:r>
      <w:bookmarkStart w:id="0" w:name="_GoBack"/>
      <w:bookmarkEnd w:id="0"/>
      <w:r w:rsidRPr="001501C2">
        <w:rPr>
          <w:rFonts w:ascii="Palatino Linotype" w:hAnsi="Palatino Linotype" w:cs="Times New Roman"/>
          <w:sz w:val="20"/>
          <w:szCs w:val="20"/>
        </w:rPr>
        <w:t>a for early reading learning. </w:t>
      </w:r>
      <w:r w:rsidRPr="001501C2">
        <w:rPr>
          <w:rFonts w:ascii="Palatino Linotype" w:hAnsi="Palatino Linotype" w:cs="Times New Roman"/>
          <w:i/>
          <w:iCs/>
          <w:sz w:val="20"/>
          <w:szCs w:val="20"/>
        </w:rPr>
        <w:t>Dinamika: Jurnal Ilmiah Pendidikan Dasar</w:t>
      </w:r>
      <w:r w:rsidRPr="001501C2">
        <w:rPr>
          <w:rFonts w:ascii="Palatino Linotype" w:hAnsi="Palatino Linotype" w:cs="Times New Roman"/>
          <w:sz w:val="20"/>
          <w:szCs w:val="20"/>
        </w:rPr>
        <w:t>, </w:t>
      </w:r>
      <w:r w:rsidRPr="001501C2">
        <w:rPr>
          <w:rFonts w:ascii="Palatino Linotype" w:hAnsi="Palatino Linotype" w:cs="Times New Roman"/>
          <w:i/>
          <w:iCs/>
          <w:sz w:val="20"/>
          <w:szCs w:val="20"/>
        </w:rPr>
        <w:t>13</w:t>
      </w:r>
      <w:r w:rsidRPr="001501C2">
        <w:rPr>
          <w:rFonts w:ascii="Palatino Linotype" w:hAnsi="Palatino Linotype" w:cs="Times New Roman"/>
          <w:sz w:val="20"/>
          <w:szCs w:val="20"/>
        </w:rPr>
        <w:t xml:space="preserve">(1), 32–37. </w:t>
      </w:r>
      <w:hyperlink r:id="rId13" w:history="1">
        <w:r w:rsidRPr="001501C2">
          <w:rPr>
            <w:rStyle w:val="Hyperlink"/>
            <w:rFonts w:ascii="Palatino Linotype" w:hAnsi="Palatino Linotype" w:cs="Times New Roman"/>
            <w:sz w:val="20"/>
            <w:szCs w:val="20"/>
          </w:rPr>
          <w:t>https://doi.org/10.30595/Dinamika/v13i21/9301</w:t>
        </w:r>
      </w:hyperlink>
    </w:p>
    <w:p w14:paraId="79F8F713" w14:textId="77777777" w:rsidR="006500AB" w:rsidRPr="001501C2" w:rsidRDefault="006500AB" w:rsidP="00166A2B">
      <w:pPr>
        <w:spacing w:after="0" w:line="276" w:lineRule="auto"/>
        <w:rPr>
          <w:rFonts w:ascii="Palatino Linotype" w:hAnsi="Palatino Linotype" w:cs="Times New Roman"/>
          <w:sz w:val="20"/>
          <w:szCs w:val="20"/>
          <w:lang w:val="id-ID"/>
        </w:rPr>
      </w:pPr>
    </w:p>
    <w:p w14:paraId="23A85D67" w14:textId="77777777" w:rsidR="006500AB" w:rsidRPr="001501C2" w:rsidRDefault="006500AB" w:rsidP="00166A2B">
      <w:pPr>
        <w:spacing w:after="0" w:line="276" w:lineRule="auto"/>
        <w:ind w:left="720" w:hanging="720"/>
        <w:jc w:val="both"/>
        <w:rPr>
          <w:rFonts w:ascii="Palatino Linotype" w:hAnsi="Palatino Linotype"/>
          <w:sz w:val="20"/>
          <w:szCs w:val="20"/>
        </w:rPr>
      </w:pPr>
      <w:r w:rsidRPr="001501C2">
        <w:rPr>
          <w:rFonts w:ascii="Palatino Linotype" w:hAnsi="Palatino Linotype" w:cs="Times New Roman"/>
          <w:sz w:val="20"/>
          <w:szCs w:val="20"/>
        </w:rPr>
        <w:t>Rohman, Y. A., Rahman, &amp; Damayanti, V. S. (2022). Analisis kesulitan membaca permulaan pada siswa kelas satu di sekolah dasar. </w:t>
      </w:r>
      <w:r w:rsidRPr="001501C2">
        <w:rPr>
          <w:rFonts w:ascii="Palatino Linotype" w:hAnsi="Palatino Linotype" w:cs="Times New Roman"/>
          <w:i/>
          <w:iCs/>
          <w:sz w:val="20"/>
          <w:szCs w:val="20"/>
        </w:rPr>
        <w:t>Jurnal Basicedu</w:t>
      </w:r>
      <w:r w:rsidRPr="001501C2">
        <w:rPr>
          <w:rFonts w:ascii="Palatino Linotype" w:hAnsi="Palatino Linotype" w:cs="Times New Roman"/>
          <w:sz w:val="20"/>
          <w:szCs w:val="20"/>
        </w:rPr>
        <w:t>, </w:t>
      </w:r>
      <w:r w:rsidRPr="001501C2">
        <w:rPr>
          <w:rFonts w:ascii="Palatino Linotype" w:hAnsi="Palatino Linotype" w:cs="Times New Roman"/>
          <w:i/>
          <w:iCs/>
          <w:sz w:val="20"/>
          <w:szCs w:val="20"/>
        </w:rPr>
        <w:t>6</w:t>
      </w:r>
      <w:r w:rsidRPr="001501C2">
        <w:rPr>
          <w:rFonts w:ascii="Palatino Linotype" w:hAnsi="Palatino Linotype" w:cs="Times New Roman"/>
          <w:sz w:val="20"/>
          <w:szCs w:val="20"/>
        </w:rPr>
        <w:t xml:space="preserve">(3), 5388–5396. </w:t>
      </w:r>
      <w:hyperlink r:id="rId14" w:history="1">
        <w:r w:rsidRPr="001501C2">
          <w:rPr>
            <w:rStyle w:val="Hyperlink"/>
            <w:rFonts w:ascii="Palatino Linotype" w:hAnsi="Palatino Linotype" w:cs="Times New Roman"/>
            <w:sz w:val="20"/>
            <w:szCs w:val="20"/>
          </w:rPr>
          <w:t>https://doi.org/10.31004/basicedu.v6i3.2946</w:t>
        </w:r>
      </w:hyperlink>
    </w:p>
    <w:p w14:paraId="193AE2F1" w14:textId="77777777" w:rsidR="006500AB" w:rsidRPr="001501C2" w:rsidRDefault="006500AB" w:rsidP="00166A2B">
      <w:pPr>
        <w:spacing w:after="0" w:line="276" w:lineRule="auto"/>
        <w:rPr>
          <w:rFonts w:ascii="Palatino Linotype" w:hAnsi="Palatino Linotype" w:cs="Times New Roman"/>
          <w:sz w:val="20"/>
          <w:szCs w:val="20"/>
          <w:lang w:val="id-ID"/>
        </w:rPr>
      </w:pPr>
    </w:p>
    <w:p w14:paraId="7F2FF836" w14:textId="77777777" w:rsidR="006500AB" w:rsidRPr="001501C2" w:rsidRDefault="006500AB" w:rsidP="00166A2B">
      <w:pPr>
        <w:spacing w:after="0" w:line="276" w:lineRule="auto"/>
        <w:ind w:left="720" w:hanging="720"/>
        <w:jc w:val="both"/>
        <w:rPr>
          <w:rFonts w:ascii="Palatino Linotype" w:hAnsi="Palatino Linotype"/>
          <w:sz w:val="20"/>
          <w:szCs w:val="20"/>
        </w:rPr>
      </w:pPr>
      <w:r w:rsidRPr="001501C2">
        <w:rPr>
          <w:rFonts w:ascii="Palatino Linotype" w:hAnsi="Palatino Linotype" w:cs="Times New Roman"/>
          <w:sz w:val="20"/>
          <w:szCs w:val="20"/>
        </w:rPr>
        <w:t>Suarmini, N. K., &amp; Nurjaya, I. G. (2023). Pemanfaatan media Wordwall dalam pembelajaran interaktif Bahasa Indonesia. </w:t>
      </w:r>
      <w:r w:rsidRPr="001501C2">
        <w:rPr>
          <w:rFonts w:ascii="Palatino Linotype" w:hAnsi="Palatino Linotype" w:cs="Times New Roman"/>
          <w:i/>
          <w:iCs/>
          <w:sz w:val="20"/>
          <w:szCs w:val="20"/>
        </w:rPr>
        <w:t>Jurnal Ilmiah Pendidikan Profesi Guru</w:t>
      </w:r>
      <w:r w:rsidRPr="001501C2">
        <w:rPr>
          <w:rFonts w:ascii="Palatino Linotype" w:hAnsi="Palatino Linotype" w:cs="Times New Roman"/>
          <w:sz w:val="20"/>
          <w:szCs w:val="20"/>
        </w:rPr>
        <w:t>, </w:t>
      </w:r>
      <w:r w:rsidRPr="001501C2">
        <w:rPr>
          <w:rFonts w:ascii="Palatino Linotype" w:hAnsi="Palatino Linotype" w:cs="Times New Roman"/>
          <w:i/>
          <w:iCs/>
          <w:sz w:val="20"/>
          <w:szCs w:val="20"/>
        </w:rPr>
        <w:t>6</w:t>
      </w:r>
      <w:r w:rsidRPr="001501C2">
        <w:rPr>
          <w:rFonts w:ascii="Palatino Linotype" w:hAnsi="Palatino Linotype" w:cs="Times New Roman"/>
          <w:sz w:val="20"/>
          <w:szCs w:val="20"/>
        </w:rPr>
        <w:t xml:space="preserve">(2), 328–339. </w:t>
      </w:r>
      <w:hyperlink r:id="rId15" w:history="1">
        <w:r w:rsidRPr="001501C2">
          <w:rPr>
            <w:rStyle w:val="Hyperlink"/>
            <w:rFonts w:ascii="Palatino Linotype" w:hAnsi="Palatino Linotype" w:cs="Times New Roman"/>
            <w:sz w:val="20"/>
            <w:szCs w:val="20"/>
          </w:rPr>
          <w:t>https://doi.org/10.23887/jippg.v6i2.61412</w:t>
        </w:r>
      </w:hyperlink>
    </w:p>
    <w:p w14:paraId="20873CB0" w14:textId="77777777" w:rsidR="006500AB" w:rsidRPr="001501C2" w:rsidRDefault="006500AB" w:rsidP="00166A2B">
      <w:pPr>
        <w:spacing w:after="0" w:line="276" w:lineRule="auto"/>
        <w:rPr>
          <w:rFonts w:ascii="Palatino Linotype" w:hAnsi="Palatino Linotype" w:cs="Times New Roman"/>
          <w:sz w:val="20"/>
          <w:szCs w:val="20"/>
          <w:lang w:val="id-ID"/>
        </w:rPr>
      </w:pPr>
    </w:p>
    <w:p w14:paraId="78183310" w14:textId="77777777" w:rsidR="006500AB" w:rsidRPr="001501C2" w:rsidRDefault="006500AB" w:rsidP="00166A2B">
      <w:pPr>
        <w:spacing w:after="0" w:line="276" w:lineRule="auto"/>
        <w:ind w:left="720" w:hanging="720"/>
        <w:jc w:val="both"/>
        <w:rPr>
          <w:rFonts w:ascii="Palatino Linotype" w:hAnsi="Palatino Linotype" w:cs="Times New Roman"/>
          <w:sz w:val="20"/>
          <w:szCs w:val="20"/>
        </w:rPr>
      </w:pPr>
      <w:r w:rsidRPr="001501C2">
        <w:rPr>
          <w:rFonts w:ascii="Palatino Linotype" w:hAnsi="Palatino Linotype" w:cs="Times New Roman"/>
          <w:sz w:val="20"/>
          <w:szCs w:val="20"/>
        </w:rPr>
        <w:t>Sugiyono. (2024). </w:t>
      </w:r>
      <w:r w:rsidRPr="001501C2">
        <w:rPr>
          <w:rFonts w:ascii="Palatino Linotype" w:hAnsi="Palatino Linotype" w:cs="Times New Roman"/>
          <w:i/>
          <w:iCs/>
          <w:sz w:val="20"/>
          <w:szCs w:val="20"/>
        </w:rPr>
        <w:t>Metode penelitian kuantitatif, kualitatif, dan R&amp;D</w:t>
      </w:r>
      <w:r w:rsidRPr="001501C2">
        <w:rPr>
          <w:rFonts w:ascii="Palatino Linotype" w:hAnsi="Palatino Linotype" w:cs="Times New Roman"/>
          <w:sz w:val="20"/>
          <w:szCs w:val="20"/>
        </w:rPr>
        <w:t>. Alfabeta.</w:t>
      </w:r>
    </w:p>
    <w:p w14:paraId="1519D83C" w14:textId="77777777" w:rsidR="006500AB" w:rsidRPr="001501C2" w:rsidRDefault="006500AB" w:rsidP="00166A2B">
      <w:pPr>
        <w:spacing w:after="0" w:line="276" w:lineRule="auto"/>
        <w:rPr>
          <w:rFonts w:ascii="Palatino Linotype" w:hAnsi="Palatino Linotype" w:cs="Times New Roman"/>
          <w:sz w:val="20"/>
          <w:szCs w:val="20"/>
          <w:lang w:val="id-ID"/>
        </w:rPr>
      </w:pPr>
    </w:p>
    <w:p w14:paraId="280B68E7" w14:textId="77777777" w:rsidR="006500AB" w:rsidRPr="001501C2" w:rsidRDefault="006500AB" w:rsidP="00166A2B">
      <w:pPr>
        <w:spacing w:after="0" w:line="276" w:lineRule="auto"/>
        <w:ind w:left="720" w:hanging="720"/>
        <w:jc w:val="both"/>
        <w:rPr>
          <w:rFonts w:ascii="Palatino Linotype" w:hAnsi="Palatino Linotype"/>
          <w:sz w:val="20"/>
          <w:szCs w:val="20"/>
        </w:rPr>
      </w:pPr>
      <w:r w:rsidRPr="001501C2">
        <w:rPr>
          <w:rFonts w:ascii="Palatino Linotype" w:hAnsi="Palatino Linotype" w:cs="Times New Roman"/>
          <w:sz w:val="20"/>
          <w:szCs w:val="20"/>
        </w:rPr>
        <w:t xml:space="preserve">Widodo, S., &amp; Wardani, R. K. (2020). Mengajarkan keterampilan abad ke-21 4C (Communication, Collaboration, Critical Thinking and Problem Solving, Creativity and Innovation) di sekolah </w:t>
      </w:r>
      <w:r w:rsidRPr="001501C2">
        <w:rPr>
          <w:rFonts w:ascii="Palatino Linotype" w:hAnsi="Palatino Linotype" w:cs="Times New Roman"/>
          <w:sz w:val="20"/>
          <w:szCs w:val="20"/>
        </w:rPr>
        <w:lastRenderedPageBreak/>
        <w:t>dasar. </w:t>
      </w:r>
      <w:r w:rsidRPr="001501C2">
        <w:rPr>
          <w:rFonts w:ascii="Palatino Linotype" w:hAnsi="Palatino Linotype" w:cs="Times New Roman"/>
          <w:i/>
          <w:iCs/>
          <w:sz w:val="20"/>
          <w:szCs w:val="20"/>
        </w:rPr>
        <w:t>MODELING: Jurnal Program Studi PGMI</w:t>
      </w:r>
      <w:r w:rsidRPr="001501C2">
        <w:rPr>
          <w:rFonts w:ascii="Palatino Linotype" w:hAnsi="Palatino Linotype" w:cs="Times New Roman"/>
          <w:sz w:val="20"/>
          <w:szCs w:val="20"/>
        </w:rPr>
        <w:t>, </w:t>
      </w:r>
      <w:r w:rsidRPr="001501C2">
        <w:rPr>
          <w:rFonts w:ascii="Palatino Linotype" w:hAnsi="Palatino Linotype" w:cs="Times New Roman"/>
          <w:i/>
          <w:iCs/>
          <w:sz w:val="20"/>
          <w:szCs w:val="20"/>
        </w:rPr>
        <w:t>7</w:t>
      </w:r>
      <w:r w:rsidRPr="001501C2">
        <w:rPr>
          <w:rFonts w:ascii="Palatino Linotype" w:hAnsi="Palatino Linotype" w:cs="Times New Roman"/>
          <w:sz w:val="20"/>
          <w:szCs w:val="20"/>
        </w:rPr>
        <w:t xml:space="preserve">(2), 185–197. </w:t>
      </w:r>
      <w:hyperlink r:id="rId16" w:history="1">
        <w:r w:rsidRPr="001501C2">
          <w:rPr>
            <w:rStyle w:val="Hyperlink"/>
            <w:rFonts w:ascii="Palatino Linotype" w:hAnsi="Palatino Linotype" w:cs="Times New Roman"/>
            <w:sz w:val="20"/>
            <w:szCs w:val="20"/>
          </w:rPr>
          <w:t>https://doi.org/10.69896/modeling.v7i2.665</w:t>
        </w:r>
      </w:hyperlink>
    </w:p>
    <w:p w14:paraId="63114185" w14:textId="77777777" w:rsidR="006500AB" w:rsidRPr="006500AB" w:rsidRDefault="006500AB" w:rsidP="00166A2B">
      <w:pPr>
        <w:spacing w:after="0" w:line="276" w:lineRule="auto"/>
        <w:rPr>
          <w:rFonts w:ascii="Palatino Linotype" w:hAnsi="Palatino Linotype" w:cs="Times New Roman"/>
          <w:sz w:val="20"/>
          <w:szCs w:val="20"/>
          <w:lang w:val="id-ID"/>
        </w:rPr>
      </w:pPr>
    </w:p>
    <w:p w14:paraId="398D09A2" w14:textId="77777777" w:rsidR="005210A0" w:rsidRPr="005210A0" w:rsidRDefault="005210A0" w:rsidP="00166A2B">
      <w:pPr>
        <w:spacing w:line="276" w:lineRule="auto"/>
        <w:jc w:val="center"/>
        <w:rPr>
          <w:rFonts w:ascii="Times New Roman" w:hAnsi="Times New Roman" w:cs="Times New Roman"/>
          <w:sz w:val="22"/>
          <w:szCs w:val="22"/>
          <w:lang w:val="id-ID"/>
        </w:rPr>
      </w:pPr>
    </w:p>
    <w:sectPr w:rsidR="005210A0" w:rsidRPr="005210A0" w:rsidSect="00166A2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9A3"/>
    <w:multiLevelType w:val="hybridMultilevel"/>
    <w:tmpl w:val="57D26DA6"/>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1CCB56FE"/>
    <w:multiLevelType w:val="hybridMultilevel"/>
    <w:tmpl w:val="3118CEE0"/>
    <w:lvl w:ilvl="0" w:tplc="28EE7B22">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42F10"/>
    <w:multiLevelType w:val="hybridMultilevel"/>
    <w:tmpl w:val="1EF2A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AE7F0E"/>
    <w:multiLevelType w:val="hybridMultilevel"/>
    <w:tmpl w:val="E58E1FAC"/>
    <w:lvl w:ilvl="0" w:tplc="04090011">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
    <w:nsid w:val="30527E8D"/>
    <w:multiLevelType w:val="hybridMultilevel"/>
    <w:tmpl w:val="9466B24C"/>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4D3F237B"/>
    <w:multiLevelType w:val="hybridMultilevel"/>
    <w:tmpl w:val="AD88D55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02"/>
    <w:rsid w:val="00011002"/>
    <w:rsid w:val="000479F5"/>
    <w:rsid w:val="000A6723"/>
    <w:rsid w:val="00107725"/>
    <w:rsid w:val="00142745"/>
    <w:rsid w:val="001501C2"/>
    <w:rsid w:val="00166A2B"/>
    <w:rsid w:val="00181837"/>
    <w:rsid w:val="001D686F"/>
    <w:rsid w:val="00200991"/>
    <w:rsid w:val="0021554E"/>
    <w:rsid w:val="002D446E"/>
    <w:rsid w:val="00385AB7"/>
    <w:rsid w:val="00463912"/>
    <w:rsid w:val="005210A0"/>
    <w:rsid w:val="005972B0"/>
    <w:rsid w:val="0061325D"/>
    <w:rsid w:val="006500AB"/>
    <w:rsid w:val="00662595"/>
    <w:rsid w:val="00690E85"/>
    <w:rsid w:val="00725C6E"/>
    <w:rsid w:val="00727D25"/>
    <w:rsid w:val="0080163E"/>
    <w:rsid w:val="00833AA2"/>
    <w:rsid w:val="0085451B"/>
    <w:rsid w:val="00871D6C"/>
    <w:rsid w:val="009654D6"/>
    <w:rsid w:val="00BE622E"/>
    <w:rsid w:val="00C16FA8"/>
    <w:rsid w:val="00CF6522"/>
    <w:rsid w:val="00D65C11"/>
    <w:rsid w:val="00E1783A"/>
    <w:rsid w:val="00E24AE5"/>
    <w:rsid w:val="00E76977"/>
    <w:rsid w:val="00EA7CF3"/>
    <w:rsid w:val="00EB4FC9"/>
    <w:rsid w:val="00F00E6B"/>
    <w:rsid w:val="00F62B01"/>
    <w:rsid w:val="00FF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10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10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10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10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10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1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0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10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10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10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10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1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002"/>
    <w:rPr>
      <w:rFonts w:eastAsiaTheme="majorEastAsia" w:cstheme="majorBidi"/>
      <w:color w:val="272727" w:themeColor="text1" w:themeTint="D8"/>
    </w:rPr>
  </w:style>
  <w:style w:type="paragraph" w:styleId="Title">
    <w:name w:val="Title"/>
    <w:basedOn w:val="Normal"/>
    <w:next w:val="Normal"/>
    <w:link w:val="TitleChar"/>
    <w:uiPriority w:val="10"/>
    <w:qFormat/>
    <w:rsid w:val="00011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002"/>
    <w:pPr>
      <w:spacing w:before="160"/>
      <w:jc w:val="center"/>
    </w:pPr>
    <w:rPr>
      <w:i/>
      <w:iCs/>
      <w:color w:val="404040" w:themeColor="text1" w:themeTint="BF"/>
    </w:rPr>
  </w:style>
  <w:style w:type="character" w:customStyle="1" w:styleId="QuoteChar">
    <w:name w:val="Quote Char"/>
    <w:basedOn w:val="DefaultParagraphFont"/>
    <w:link w:val="Quote"/>
    <w:uiPriority w:val="29"/>
    <w:rsid w:val="00011002"/>
    <w:rPr>
      <w:i/>
      <w:iCs/>
      <w:color w:val="404040" w:themeColor="text1" w:themeTint="BF"/>
    </w:rPr>
  </w:style>
  <w:style w:type="paragraph" w:styleId="ListParagraph">
    <w:name w:val="List Paragraph"/>
    <w:basedOn w:val="Normal"/>
    <w:uiPriority w:val="34"/>
    <w:qFormat/>
    <w:rsid w:val="00011002"/>
    <w:pPr>
      <w:ind w:left="720"/>
      <w:contextualSpacing/>
    </w:pPr>
  </w:style>
  <w:style w:type="character" w:styleId="IntenseEmphasis">
    <w:name w:val="Intense Emphasis"/>
    <w:basedOn w:val="DefaultParagraphFont"/>
    <w:uiPriority w:val="21"/>
    <w:qFormat/>
    <w:rsid w:val="00011002"/>
    <w:rPr>
      <w:i/>
      <w:iCs/>
      <w:color w:val="2F5496" w:themeColor="accent1" w:themeShade="BF"/>
    </w:rPr>
  </w:style>
  <w:style w:type="paragraph" w:styleId="IntenseQuote">
    <w:name w:val="Intense Quote"/>
    <w:basedOn w:val="Normal"/>
    <w:next w:val="Normal"/>
    <w:link w:val="IntenseQuoteChar"/>
    <w:uiPriority w:val="30"/>
    <w:qFormat/>
    <w:rsid w:val="00011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1002"/>
    <w:rPr>
      <w:i/>
      <w:iCs/>
      <w:color w:val="2F5496" w:themeColor="accent1" w:themeShade="BF"/>
    </w:rPr>
  </w:style>
  <w:style w:type="character" w:styleId="IntenseReference">
    <w:name w:val="Intense Reference"/>
    <w:basedOn w:val="DefaultParagraphFont"/>
    <w:uiPriority w:val="32"/>
    <w:qFormat/>
    <w:rsid w:val="00011002"/>
    <w:rPr>
      <w:b/>
      <w:bCs/>
      <w:smallCaps/>
      <w:color w:val="2F5496" w:themeColor="accent1" w:themeShade="BF"/>
      <w:spacing w:val="5"/>
    </w:rPr>
  </w:style>
  <w:style w:type="character" w:styleId="Hyperlink">
    <w:name w:val="Hyperlink"/>
    <w:basedOn w:val="DefaultParagraphFont"/>
    <w:uiPriority w:val="99"/>
    <w:unhideWhenUsed/>
    <w:rsid w:val="005210A0"/>
    <w:rPr>
      <w:color w:val="0563C1" w:themeColor="hyperlink"/>
      <w:u w:val="single"/>
    </w:rPr>
  </w:style>
  <w:style w:type="character" w:customStyle="1" w:styleId="UnresolvedMention">
    <w:name w:val="Unresolved Mention"/>
    <w:basedOn w:val="DefaultParagraphFont"/>
    <w:uiPriority w:val="99"/>
    <w:semiHidden/>
    <w:unhideWhenUsed/>
    <w:rsid w:val="005210A0"/>
    <w:rPr>
      <w:color w:val="605E5C"/>
      <w:shd w:val="clear" w:color="auto" w:fill="E1DFDD"/>
    </w:rPr>
  </w:style>
  <w:style w:type="paragraph" w:styleId="Caption">
    <w:name w:val="caption"/>
    <w:basedOn w:val="Normal"/>
    <w:next w:val="Normal"/>
    <w:uiPriority w:val="35"/>
    <w:unhideWhenUsed/>
    <w:qFormat/>
    <w:rsid w:val="00181837"/>
    <w:pPr>
      <w:spacing w:after="200" w:line="240" w:lineRule="auto"/>
    </w:pPr>
    <w:rPr>
      <w:i/>
      <w:iCs/>
      <w:color w:val="44546A" w:themeColor="text2"/>
      <w:sz w:val="18"/>
      <w:szCs w:val="18"/>
    </w:rPr>
  </w:style>
  <w:style w:type="paragraph" w:styleId="NormalWeb">
    <w:name w:val="Normal (Web)"/>
    <w:basedOn w:val="Normal"/>
    <w:uiPriority w:val="99"/>
    <w:semiHidden/>
    <w:unhideWhenUsed/>
    <w:rsid w:val="006132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501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10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10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10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10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10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1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0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10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10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10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10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1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002"/>
    <w:rPr>
      <w:rFonts w:eastAsiaTheme="majorEastAsia" w:cstheme="majorBidi"/>
      <w:color w:val="272727" w:themeColor="text1" w:themeTint="D8"/>
    </w:rPr>
  </w:style>
  <w:style w:type="paragraph" w:styleId="Title">
    <w:name w:val="Title"/>
    <w:basedOn w:val="Normal"/>
    <w:next w:val="Normal"/>
    <w:link w:val="TitleChar"/>
    <w:uiPriority w:val="10"/>
    <w:qFormat/>
    <w:rsid w:val="00011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002"/>
    <w:pPr>
      <w:spacing w:before="160"/>
      <w:jc w:val="center"/>
    </w:pPr>
    <w:rPr>
      <w:i/>
      <w:iCs/>
      <w:color w:val="404040" w:themeColor="text1" w:themeTint="BF"/>
    </w:rPr>
  </w:style>
  <w:style w:type="character" w:customStyle="1" w:styleId="QuoteChar">
    <w:name w:val="Quote Char"/>
    <w:basedOn w:val="DefaultParagraphFont"/>
    <w:link w:val="Quote"/>
    <w:uiPriority w:val="29"/>
    <w:rsid w:val="00011002"/>
    <w:rPr>
      <w:i/>
      <w:iCs/>
      <w:color w:val="404040" w:themeColor="text1" w:themeTint="BF"/>
    </w:rPr>
  </w:style>
  <w:style w:type="paragraph" w:styleId="ListParagraph">
    <w:name w:val="List Paragraph"/>
    <w:basedOn w:val="Normal"/>
    <w:uiPriority w:val="34"/>
    <w:qFormat/>
    <w:rsid w:val="00011002"/>
    <w:pPr>
      <w:ind w:left="720"/>
      <w:contextualSpacing/>
    </w:pPr>
  </w:style>
  <w:style w:type="character" w:styleId="IntenseEmphasis">
    <w:name w:val="Intense Emphasis"/>
    <w:basedOn w:val="DefaultParagraphFont"/>
    <w:uiPriority w:val="21"/>
    <w:qFormat/>
    <w:rsid w:val="00011002"/>
    <w:rPr>
      <w:i/>
      <w:iCs/>
      <w:color w:val="2F5496" w:themeColor="accent1" w:themeShade="BF"/>
    </w:rPr>
  </w:style>
  <w:style w:type="paragraph" w:styleId="IntenseQuote">
    <w:name w:val="Intense Quote"/>
    <w:basedOn w:val="Normal"/>
    <w:next w:val="Normal"/>
    <w:link w:val="IntenseQuoteChar"/>
    <w:uiPriority w:val="30"/>
    <w:qFormat/>
    <w:rsid w:val="00011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1002"/>
    <w:rPr>
      <w:i/>
      <w:iCs/>
      <w:color w:val="2F5496" w:themeColor="accent1" w:themeShade="BF"/>
    </w:rPr>
  </w:style>
  <w:style w:type="character" w:styleId="IntenseReference">
    <w:name w:val="Intense Reference"/>
    <w:basedOn w:val="DefaultParagraphFont"/>
    <w:uiPriority w:val="32"/>
    <w:qFormat/>
    <w:rsid w:val="00011002"/>
    <w:rPr>
      <w:b/>
      <w:bCs/>
      <w:smallCaps/>
      <w:color w:val="2F5496" w:themeColor="accent1" w:themeShade="BF"/>
      <w:spacing w:val="5"/>
    </w:rPr>
  </w:style>
  <w:style w:type="character" w:styleId="Hyperlink">
    <w:name w:val="Hyperlink"/>
    <w:basedOn w:val="DefaultParagraphFont"/>
    <w:uiPriority w:val="99"/>
    <w:unhideWhenUsed/>
    <w:rsid w:val="005210A0"/>
    <w:rPr>
      <w:color w:val="0563C1" w:themeColor="hyperlink"/>
      <w:u w:val="single"/>
    </w:rPr>
  </w:style>
  <w:style w:type="character" w:customStyle="1" w:styleId="UnresolvedMention">
    <w:name w:val="Unresolved Mention"/>
    <w:basedOn w:val="DefaultParagraphFont"/>
    <w:uiPriority w:val="99"/>
    <w:semiHidden/>
    <w:unhideWhenUsed/>
    <w:rsid w:val="005210A0"/>
    <w:rPr>
      <w:color w:val="605E5C"/>
      <w:shd w:val="clear" w:color="auto" w:fill="E1DFDD"/>
    </w:rPr>
  </w:style>
  <w:style w:type="paragraph" w:styleId="Caption">
    <w:name w:val="caption"/>
    <w:basedOn w:val="Normal"/>
    <w:next w:val="Normal"/>
    <w:uiPriority w:val="35"/>
    <w:unhideWhenUsed/>
    <w:qFormat/>
    <w:rsid w:val="00181837"/>
    <w:pPr>
      <w:spacing w:after="200" w:line="240" w:lineRule="auto"/>
    </w:pPr>
    <w:rPr>
      <w:i/>
      <w:iCs/>
      <w:color w:val="44546A" w:themeColor="text2"/>
      <w:sz w:val="18"/>
      <w:szCs w:val="18"/>
    </w:rPr>
  </w:style>
  <w:style w:type="paragraph" w:styleId="NormalWeb">
    <w:name w:val="Normal (Web)"/>
    <w:basedOn w:val="Normal"/>
    <w:uiPriority w:val="99"/>
    <w:semiHidden/>
    <w:unhideWhenUsed/>
    <w:rsid w:val="006132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501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0595/Dinamika/v13i21/930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doi.org/10.1007/s11423-021-09978-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69896/modeling.v7i2.665" TargetMode="External"/><Relationship Id="rId1" Type="http://schemas.openxmlformats.org/officeDocument/2006/relationships/numbering" Target="numbering.xml"/><Relationship Id="rId6" Type="http://schemas.openxmlformats.org/officeDocument/2006/relationships/hyperlink" Target="mailto:pramitananda686@gmail.com" TargetMode="External"/><Relationship Id="rId11" Type="http://schemas.openxmlformats.org/officeDocument/2006/relationships/hyperlink" Target="https://doi.org/10.23969/jp.v9i04.18240" TargetMode="External"/><Relationship Id="rId5" Type="http://schemas.openxmlformats.org/officeDocument/2006/relationships/webSettings" Target="webSettings.xml"/><Relationship Id="rId15" Type="http://schemas.openxmlformats.org/officeDocument/2006/relationships/hyperlink" Target="https://doi.org/10.23887/jippg.v6i2.61412"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31004/basicedu.v6i3.2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ACER</cp:lastModifiedBy>
  <cp:revision>2</cp:revision>
  <dcterms:created xsi:type="dcterms:W3CDTF">2026-05-19T05:40:00Z</dcterms:created>
  <dcterms:modified xsi:type="dcterms:W3CDTF">2026-05-19T05:40:00Z</dcterms:modified>
</cp:coreProperties>
</file>